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childrecordids-1"/>
    <w:p>
      <w:pPr>
        <w:pStyle w:val="Heading1"/>
      </w:pPr>
      <w:r>
        <w:t xml:space="preserve">GetChildRecordIds</w:t>
      </w:r>
    </w:p>
    <w:p>
      <w:pPr>
        <w:pStyle w:val="FirstParagraph"/>
      </w:pPr>
      <w:r>
        <w:t xml:space="preserve">O método GetChildRecordIds recupera uma lista de registros relacionados ao contentId especificado de nível superior por uma referência cruzada bloqueada vinculada ao segundo nível.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GetChildRecordIds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ChildRecordId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nível pai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nível pai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uma lista de IDs.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sReturnValues = record.GetChildRecordIds(sSessionToken, 17, 21677);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"http://archer-tech.com/webservices/GetChildRecordIds"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&lt;GetChildRecordIds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1"/>
          <w:numId w:val="1000"/>
        </w:numPr>
      </w:pPr>
      <w:r>
        <w:t xml:space="preserve">&lt;/GetChildRecordIds&gt;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&lt;GetChildRecordIdsResponse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&lt;GetChildRecordIdsResult&gt;</w:t>
      </w:r>
      <w:r>
        <w:rPr>
          <w:b/>
          <w:bCs/>
        </w:rPr>
        <w:t xml:space="preserve">string</w:t>
      </w:r>
      <w:r>
        <w:t xml:space="preserve">&lt;/GetChildRecordIdsResult&gt;</w:t>
      </w:r>
    </w:p>
    <w:p>
      <w:pPr>
        <w:numPr>
          <w:ilvl w:val="1"/>
          <w:numId w:val="1000"/>
        </w:numPr>
      </w:pPr>
      <w:r>
        <w:t xml:space="preserve">&lt;/GetChildRecordIdsResponse&gt;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&lt;Children&gt;</w:t>
      </w:r>
    </w:p>
    <w:p>
      <w:pPr>
        <w:numPr>
          <w:ilvl w:val="0"/>
          <w:numId w:val="1008"/>
        </w:numPr>
      </w:pPr>
      <w:r>
        <w:t xml:space="preserve">&lt;Id&gt;105&lt;/Id&gt;</w:t>
      </w:r>
    </w:p>
    <w:p>
      <w:pPr>
        <w:numPr>
          <w:ilvl w:val="0"/>
          <w:numId w:val="1000"/>
        </w:numPr>
      </w:pPr>
      <w:r>
        <w:t xml:space="preserve">&lt;Id&gt;104&lt;/Id&gt;</w:t>
      </w:r>
    </w:p>
    <w:p>
      <w:pPr>
        <w:numPr>
          <w:ilvl w:val="0"/>
          <w:numId w:val="1000"/>
        </w:numPr>
      </w:pPr>
      <w:r>
        <w:t xml:space="preserve">&lt;Id&gt;1932&lt;/Id&gt;</w:t>
      </w:r>
    </w:p>
    <w:p>
      <w:pPr>
        <w:pStyle w:val="FirstParagraph"/>
      </w:pPr>
      <w:r>
        <w:t xml:space="preserve">&lt;/Children&gt;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2025-03-20T20:31:21Z</dcterms:created>
  <dcterms:modified xsi:type="dcterms:W3CDTF">2025-03-20T20:31:21Z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