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updaterecord-1"/>
    <w:p>
      <w:pPr>
        <w:pStyle w:val="Heading1"/>
      </w:pPr>
      <w:r>
        <w:t xml:space="preserve">UpdateRecord</w:t>
      </w:r>
    </w:p>
    <w:p>
      <w:pPr>
        <w:pStyle w:val="FirstParagraph"/>
      </w:pPr>
      <w:r>
        <w:t xml:space="preserve">O método UpdateRecord modifica o registro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4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UpdateRecord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Record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moduleId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de um aplicativo especificado no “Relatório de detalhes do aplicativo” do Gerador de aplicativos.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do sistema para o registro no aplicativo especificado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search.ExecuteSearch</w:t>
              </w:r>
            </w:hyperlink>
            <w:r>
              <w:t xml:space="preserve">. Esse é um valor exclusivo usado ao longo de todos os</w:t>
            </w:r>
            <w:r>
              <w:t xml:space="preserve"> </w:t>
            </w:r>
            <w:r>
              <w:t xml:space="preserve">Archer</w:t>
            </w:r>
            <w:r>
              <w:t xml:space="preserve">e não o ID de rastreamento de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Atributo específico de campo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não pode ser um ID do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fieldValues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String XML dos campos e valores para modificar.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Para obter detalhes sobre a construção dessa string, consulte as</w:t>
            </w:r>
            <w:r>
              <w:t xml:space="preserve"> </w:t>
            </w:r>
            <w:hyperlink r:id="rId23"/>
            <w:hyperlink r:id="rId23">
              <w:r>
                <w:rPr>
                  <w:rStyle w:val="Hyperlink"/>
                </w:rPr>
                <w:t xml:space="preserve">Diretrizes de formatação XML para entrada do campo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4"/>
    <w:bookmarkStart w:id="25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record.UpdateRecord(sSessionToken, 17, 234, sXML);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"http://archer-tech.com/webservices/UpdateRecord"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&lt;UpdateRecord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&lt;moduleId&gt;</w:t>
      </w:r>
      <w:r>
        <w:rPr>
          <w:b/>
          <w:bCs/>
        </w:rPr>
        <w:t xml:space="preserve">int</w:t>
      </w:r>
      <w:r>
        <w:t xml:space="preserve">&lt;/moduleId&gt;</w:t>
      </w:r>
    </w:p>
    <w:p>
      <w:pPr>
        <w:numPr>
          <w:ilvl w:val="2"/>
          <w:numId w:val="1000"/>
        </w:numPr>
      </w:pPr>
      <w:r>
        <w:t xml:space="preserve">&lt;contentId&gt;</w:t>
      </w:r>
      <w:r>
        <w:rPr>
          <w:b/>
          <w:bCs/>
        </w:rPr>
        <w:t xml:space="preserve">int</w:t>
      </w:r>
      <w:r>
        <w:t xml:space="preserve">&lt;/contentId&gt;</w:t>
      </w:r>
    </w:p>
    <w:p>
      <w:pPr>
        <w:numPr>
          <w:ilvl w:val="2"/>
          <w:numId w:val="1000"/>
        </w:numPr>
      </w:pPr>
      <w:r>
        <w:t xml:space="preserve">&lt;fieldValues&gt;</w:t>
      </w:r>
      <w:r>
        <w:rPr>
          <w:b/>
          <w:bCs/>
        </w:rPr>
        <w:t xml:space="preserve">string</w:t>
      </w:r>
      <w:r>
        <w:t xml:space="preserve">&lt;/fieldValues&gt;</w:t>
      </w:r>
    </w:p>
    <w:p>
      <w:pPr>
        <w:numPr>
          <w:ilvl w:val="1"/>
          <w:numId w:val="1000"/>
        </w:numPr>
      </w:pPr>
      <w:r>
        <w:t xml:space="preserve">&lt;/UpdateRecord&gt;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&lt;UpdateRecordResponse xmlns="http://archer-tech.com/webservices/"&gt;</w:t>
      </w:r>
    </w:p>
    <w:p>
      <w:pPr>
        <w:numPr>
          <w:ilvl w:val="2"/>
          <w:numId w:val="1007"/>
        </w:numPr>
      </w:pPr>
      <w:r>
        <w:t xml:space="preserve">&lt;UpdateRecordResult&gt;</w:t>
      </w:r>
      <w:r>
        <w:rPr>
          <w:b/>
          <w:bCs/>
        </w:rPr>
        <w:t xml:space="preserve">int</w:t>
      </w:r>
      <w:r>
        <w:t xml:space="preserve">&lt;/UpdateRecordResult&gt;</w:t>
      </w:r>
    </w:p>
    <w:p>
      <w:pPr>
        <w:numPr>
          <w:ilvl w:val="1"/>
          <w:numId w:val="1000"/>
        </w:numPr>
      </w:pPr>
      <w:r>
        <w:t xml:space="preserve">&lt;/UpdateRecordResponse&gt;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Relationship Type="http://schemas.openxmlformats.org/officeDocument/2006/relationships/hyperlink" Id="rId22" Target="field-specific_attributes.htm" TargetMode="External" /><Relationship Type="http://schemas.openxmlformats.org/officeDocument/2006/relationships/hyperlink" Id="rId23" Target="xml_formatting_guidelines_for_field_inpu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Relationship Type="http://schemas.openxmlformats.org/officeDocument/2006/relationships/hyperlink" Id="rId22" Target="field-specific_attributes.htm" TargetMode="External" /><Relationship Type="http://schemas.openxmlformats.org/officeDocument/2006/relationships/hyperlink" Id="rId23" Target="xml_formatting_guidelines_for_field_inpu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2025-03-20T20:31:31Z</dcterms:created>
  <dcterms:modified xsi:type="dcterms:W3CDTF">2025-03-20T20:31:31Z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