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pesquisar-uma-palavra-chave-1"/>
    <w:p>
      <w:pPr>
        <w:pStyle w:val="Heading1"/>
      </w:pPr>
      <w:r>
        <w:t xml:space="preserve">Pesquisar uma palavra-chave</w:t>
      </w:r>
    </w:p>
    <w:p>
      <w:pPr>
        <w:pStyle w:val="FirstParagraph"/>
      </w:pPr>
      <w:r>
        <w:t xml:space="preserve">O código XML de amostra a seguir pesquisa a palavra "Windows" no aplicativo Policies principal.</w:t>
      </w:r>
    </w:p>
    <w:p>
      <w:pPr>
        <w:pStyle w:val="BodyText"/>
      </w:pPr>
      <w:r>
        <w:t xml:space="preserve">&lt;?xml version="1.0" encoding="utf-8" ?&gt;</w:t>
      </w:r>
    </w:p>
    <w:p>
      <w:pPr>
        <w:pStyle w:val="BodyText"/>
      </w:pPr>
      <w:r>
        <w:t xml:space="preserve">&lt;Search&gt;</w:t>
      </w:r>
    </w:p>
    <w:p>
      <w:pPr>
        <w:numPr>
          <w:ilvl w:val="0"/>
          <w:numId w:val="1001"/>
        </w:numPr>
      </w:pPr>
      <w:r>
        <w:t xml:space="preserve">&lt;Keywords value="Windows" /&gt;</w:t>
      </w:r>
    </w:p>
    <w:p>
      <w:pPr>
        <w:numPr>
          <w:ilvl w:val="0"/>
          <w:numId w:val="1000"/>
        </w:numPr>
      </w:pPr>
      <w:r>
        <w:t xml:space="preserve">&lt;Display&gt;</w:t>
      </w:r>
    </w:p>
    <w:p>
      <w:pPr>
        <w:numPr>
          <w:ilvl w:val="1"/>
          <w:numId w:val="1002"/>
        </w:numPr>
      </w:pPr>
      <w:r>
        <w:t xml:space="preserve">&lt;Field id="7205" /&gt;</w:t>
      </w:r>
    </w:p>
    <w:p>
      <w:pPr>
        <w:numPr>
          <w:ilvl w:val="1"/>
          <w:numId w:val="1000"/>
        </w:numPr>
      </w:pPr>
      <w:r>
        <w:t xml:space="preserve">&lt;Field id="7226" /&gt;</w:t>
      </w:r>
    </w:p>
    <w:p>
      <w:pPr>
        <w:numPr>
          <w:ilvl w:val="1"/>
          <w:numId w:val="1000"/>
        </w:numPr>
      </w:pPr>
      <w:r>
        <w:t xml:space="preserve">&lt;Field id="7232" /&gt;</w:t>
      </w:r>
    </w:p>
    <w:p>
      <w:pPr>
        <w:numPr>
          <w:ilvl w:val="1"/>
          <w:numId w:val="1000"/>
        </w:numPr>
      </w:pPr>
      <w:r>
        <w:t xml:space="preserve">&lt;Field id="7242" /&gt;</w:t>
      </w:r>
    </w:p>
    <w:p>
      <w:pPr>
        <w:numPr>
          <w:ilvl w:val="0"/>
          <w:numId w:val="1000"/>
        </w:numPr>
      </w:pPr>
      <w:r>
        <w:t xml:space="preserve">&lt;/Display&gt;</w:t>
      </w:r>
    </w:p>
    <w:p>
      <w:pPr>
        <w:numPr>
          <w:ilvl w:val="0"/>
          <w:numId w:val="1000"/>
        </w:numPr>
      </w:pPr>
      <w:r>
        <w:t xml:space="preserve">&lt;KeywordModules&gt;</w:t>
      </w:r>
    </w:p>
    <w:p>
      <w:pPr>
        <w:numPr>
          <w:ilvl w:val="1"/>
          <w:numId w:val="1003"/>
        </w:numPr>
      </w:pPr>
      <w:r>
        <w:t xml:space="preserve">&lt;Module id="17" /&gt;</w:t>
      </w:r>
    </w:p>
    <w:p>
      <w:pPr>
        <w:numPr>
          <w:ilvl w:val="0"/>
          <w:numId w:val="1000"/>
        </w:numPr>
      </w:pPr>
      <w:r>
        <w:t xml:space="preserve">&lt;/KeywordModules&gt;</w:t>
      </w:r>
    </w:p>
    <w:p>
      <w:pPr>
        <w:numPr>
          <w:ilvl w:val="0"/>
          <w:numId w:val="1000"/>
        </w:numPr>
      </w:pPr>
      <w:r>
        <w:t xml:space="preserve">&lt;PrimarySort id="7205" order="ASC" /&gt;</w:t>
      </w:r>
    </w:p>
    <w:p>
      <w:pPr>
        <w:numPr>
          <w:ilvl w:val="0"/>
          <w:numId w:val="1000"/>
        </w:numPr>
      </w:pPr>
      <w:r>
        <w:t xml:space="preserve">&lt;DisplayFormat value="3" /&gt;</w:t>
      </w:r>
    </w:p>
    <w:p>
      <w:pPr>
        <w:pStyle w:val="FirstParagraph"/>
      </w:pPr>
      <w:r>
        <w:t xml:space="preserve">&lt;/Search&gt;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2025-03-20T20:32:28Z</dcterms:created>
  <dcterms:modified xsi:type="dcterms:W3CDTF">2025-03-20T20:32:28Z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