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mc-main-content"/>
    <w:bookmarkStart w:id="32" w:name="X8411d9557a7b0e4a28934c41b2a1863956786bc"/>
    <w:p>
      <w:pPr>
        <w:pStyle w:val="Heading1"/>
      </w:pPr>
      <w:r>
        <w:t xml:space="preserve">Diretrizes de formatação XML para entrada do campo</w:t>
      </w:r>
    </w:p>
    <w:p>
      <w:pPr>
        <w:pStyle w:val="FirstParagraph"/>
      </w:pPr>
      <w:r>
        <w:t xml:space="preserve">Grande parte dos dados de conteúdo que são trocados entre os aplicativos de terceiros e a Web Services API é formatada usando XML. Esta seção fornece os detalhes do formato XML para os diferentes tipos de campos quando você usar os métodos</w:t>
      </w:r>
      <w:r>
        <w:t xml:space="preserve"> </w:t>
      </w:r>
      <w:hyperlink r:id="rId20">
        <w:r>
          <w:rPr>
            <w:rStyle w:val="Hyperlink"/>
          </w:rPr>
          <w:t xml:space="preserve">record.CreateRecord</w:t>
        </w:r>
      </w:hyperlink>
      <w:r>
        <w:t xml:space="preserve">,</w:t>
      </w:r>
      <w:r>
        <w:t xml:space="preserve"> </w:t>
      </w:r>
      <w:hyperlink r:id="rId21">
        <w:r>
          <w:rPr>
            <w:rStyle w:val="Hyperlink"/>
          </w:rPr>
          <w:t xml:space="preserve">record.CreateSubformRecord</w:t>
        </w:r>
      </w:hyperlink>
      <w:r>
        <w:t xml:space="preserve"> </w:t>
      </w:r>
      <w:r>
        <w:t xml:space="preserve">e</w:t>
      </w:r>
      <w:r>
        <w:t xml:space="preserve"> </w:t>
      </w:r>
      <w:hyperlink r:id="rId22">
        <w:r>
          <w:rPr>
            <w:rStyle w:val="Hyperlink"/>
          </w:rPr>
          <w:t xml:space="preserve">record.UpdateRecord</w:t>
        </w:r>
      </w:hyperlink>
      <w:r>
        <w:t xml:space="preserve">.</w:t>
      </w:r>
    </w:p>
    <w:p>
      <w:pPr>
        <w:pStyle w:val="BodyText"/>
      </w:pPr>
      <w:r>
        <w:t xml:space="preserve">Siga as diretrizes a seguir quando ao trabalhar com XML para criar ou atualizar registros:</w:t>
      </w:r>
    </w:p>
    <w:p>
      <w:pPr>
        <w:pStyle w:val="Compact"/>
        <w:numPr>
          <w:ilvl w:val="0"/>
          <w:numId w:val="1001"/>
        </w:numPr>
      </w:pPr>
      <w:r>
        <w:t xml:space="preserve">As informações que a API retorna quando você usa o método</w:t>
      </w:r>
      <w:r>
        <w:t xml:space="preserve"> </w:t>
      </w:r>
      <w:hyperlink r:id="rId23">
        <w:r>
          <w:rPr>
            <w:rStyle w:val="Hyperlink"/>
          </w:rPr>
          <w:t xml:space="preserve">record.GetRecordById</w:t>
        </w:r>
      </w:hyperlink>
      <w:r>
        <w:t xml:space="preserve"> </w:t>
      </w:r>
      <w:r>
        <w:t xml:space="preserve">ou</w:t>
      </w:r>
      <w:r>
        <w:t xml:space="preserve"> </w:t>
      </w:r>
      <w:hyperlink r:id="rId24">
        <w:r>
          <w:rPr>
            <w:rStyle w:val="Hyperlink"/>
          </w:rPr>
          <w:t xml:space="preserve">search.RetrieveSearchResultsPage</w:t>
        </w:r>
      </w:hyperlink>
      <w:r>
        <w:t xml:space="preserve"> </w:t>
      </w:r>
      <w:r>
        <w:t xml:space="preserve">são diferentes.</w:t>
      </w:r>
    </w:p>
    <w:p>
      <w:pPr>
        <w:pStyle w:val="Compact"/>
        <w:numPr>
          <w:ilvl w:val="0"/>
          <w:numId w:val="1001"/>
        </w:numPr>
      </w:pPr>
      <w:r>
        <w:t xml:space="preserve">O atributo de ID de cada elemento de campo representa o ID exclusivo do campo, conforme documentado no relatório de detalhes do aplicativo ou nos resultados do método</w:t>
      </w:r>
      <w:r>
        <w:t xml:space="preserve"> </w:t>
      </w:r>
      <w:hyperlink r:id="rId23">
        <w:r>
          <w:rPr>
            <w:rStyle w:val="Hyperlink"/>
          </w:rPr>
          <w:t xml:space="preserve">record.GetRecordById</w:t>
        </w:r>
      </w:hyperlink>
      <w:r>
        <w:t xml:space="preserve">.</w:t>
      </w:r>
    </w:p>
    <w:p>
      <w:pPr>
        <w:pStyle w:val="Compact"/>
        <w:numPr>
          <w:ilvl w:val="0"/>
          <w:numId w:val="1001"/>
        </w:numPr>
      </w:pPr>
      <w:r>
        <w:t xml:space="preserve">O atributo de tipo de cada elemento de campo representa o ID exclusivo do tipo de campo, conforme documentado na coluna de ID do tipo na tabela a seguir.</w:t>
      </w:r>
    </w:p>
    <w:p>
      <w:pPr>
        <w:pStyle w:val="Compact"/>
        <w:numPr>
          <w:ilvl w:val="0"/>
          <w:numId w:val="1001"/>
        </w:numPr>
      </w:pPr>
      <w:r>
        <w:t xml:space="preserve">Para criar ou atualizar registros em um aplicativo em níveis, todos os campos em sua estrutura XML devem residir em um nível de dados único. Se houver campos de 2 ou mais níveis, você receberá uma mensagem de erro.</w:t>
      </w:r>
    </w:p>
    <w:p>
      <w:pPr>
        <w:pStyle w:val="Compact"/>
        <w:numPr>
          <w:ilvl w:val="0"/>
          <w:numId w:val="1001"/>
        </w:numPr>
      </w:pPr>
      <w:r>
        <w:t xml:space="preserve">Se você configurar um campo de texto, numérico, data ou lista de valores como um campo calculado, não será possível inserir dados ou selecionar os valores no campo por meio da API. O campo é somente leitura.</w:t>
      </w:r>
    </w:p>
    <w:p>
      <w:pPr>
        <w:pStyle w:val="Compact"/>
        <w:numPr>
          <w:ilvl w:val="0"/>
          <w:numId w:val="1001"/>
        </w:numPr>
      </w:pPr>
      <w:r>
        <w:t xml:space="preserve">Se um campo Permissões de registro estiver configurado para usar regras de permissão em vez de permitir a seleção manual, você não poderá selecionar usuários ou grupos no campo por meio da API. O campo é somente leitura.</w:t>
      </w:r>
    </w:p>
    <w:p>
      <w:pPr>
        <w:pStyle w:val="Compact"/>
        <w:numPr>
          <w:ilvl w:val="0"/>
          <w:numId w:val="1001"/>
        </w:numPr>
      </w:pPr>
      <w:r>
        <w:t xml:space="preserve">Alguns campos são compatíveis com o elemento MultiValue como uma maneira de fornecer múltiplos valores. Se você incluir um único valor, não inclua o subelemento MultiValue e faça com que o elemento regular fique vazio.</w:t>
      </w:r>
    </w:p>
    <w:p>
      <w:pPr>
        <w:pStyle w:val="Compact"/>
        <w:numPr>
          <w:ilvl w:val="0"/>
          <w:numId w:val="1001"/>
        </w:numPr>
      </w:pPr>
      <w:r>
        <w:t xml:space="preserve">Para criar ou atualizar vários registros com</w:t>
      </w:r>
      <w:r>
        <w:t xml:space="preserve"> </w:t>
      </w:r>
      <w:hyperlink r:id="rId25">
        <w:r>
          <w:rPr>
            <w:rStyle w:val="Hyperlink"/>
          </w:rPr>
          <w:t xml:space="preserve">record. CreateRecords</w:t>
        </w:r>
      </w:hyperlink>
      <w:r>
        <w:t xml:space="preserve"> </w:t>
      </w:r>
      <w:r>
        <w:t xml:space="preserve">ou</w:t>
      </w:r>
      <w:r>
        <w:t xml:space="preserve"> </w:t>
      </w:r>
      <w:hyperlink r:id="rId26">
        <w:r>
          <w:rPr>
            <w:rStyle w:val="Hyperlink"/>
          </w:rPr>
          <w:t xml:space="preserve">record.UpdateRecords</w:t>
        </w:r>
      </w:hyperlink>
      <w:r>
        <w:t xml:space="preserve">, use a mesma entrada XML definida nesta seção e coloque o conjunto de registros individuais dentro de tags</w:t>
      </w:r>
      <w:r>
        <w:t xml:space="preserve"> </w:t>
      </w:r>
      <w:r>
        <w:rPr>
          <w:b/>
          <w:bCs/>
        </w:rPr>
        <w:t xml:space="preserve">&lt;Records&gt;&lt;/Records&gt;</w:t>
      </w:r>
      <w:r>
        <w:t xml:space="preserve">.</w:t>
      </w:r>
    </w:p>
    <w:p>
      <w:pPr>
        <w:pStyle w:val="Compact"/>
        <w:numPr>
          <w:ilvl w:val="0"/>
          <w:numId w:val="1001"/>
        </w:numPr>
      </w:pPr>
      <w:r>
        <w:t xml:space="preserve">Os elementos XML que você fornece podem conter pares extras de atributos-valores. A API usa apenas os pares de atributos-valores necessários, conforme indicado na tabela a seguir.</w:t>
      </w:r>
    </w:p>
    <w:p>
      <w:pPr>
        <w:pStyle w:val="TableCaption"/>
      </w:pPr>
      <w:r>
        <w:t xml:space="preserve">A tabela a seguir fornece exemplos de XML para entrada de campo.</w:t>
      </w:r>
    </w:p>
    <w:tbl>
      <w:tblPr>
        <w:tblStyle w:val="Table"/>
        <w:tblW w:type="auto" w:w="0"/>
        <w:tblLook w:firstRow="1" w:lastRow="0" w:firstColumn="0" w:lastColumn="0" w:noHBand="0" w:noVBand="0" w:val="0020"/>
        <w:tblCaption w:val="A tabela a seguir fornece exemplos de XML para entrada de campo."/>
      </w:tblPr>
      <w:tblGrid>
        <w:gridCol w:w="2640"/>
        <w:gridCol w:w="2640"/>
        <w:gridCol w:w="2640"/>
      </w:tblGrid>
      <w:tr>
        <w:trPr>
          <w:tblHeader w:val="on"/>
        </w:trPr>
        <w:tc>
          <w:tcPr/>
          <w:p>
            <w:pPr>
              <w:pStyle w:val="BodyText"/>
            </w:pPr>
            <w:r>
              <w:t xml:space="preserve">ID do campo</w:t>
            </w:r>
          </w:p>
        </w:tc>
        <w:tc>
          <w:tcPr/>
          <w:p>
            <w:pPr>
              <w:pStyle w:val="BodyText"/>
            </w:pPr>
            <w:r>
              <w:t xml:space="preserve">Nome do campo</w:t>
            </w:r>
          </w:p>
        </w:tc>
        <w:tc>
          <w:tcPr/>
          <w:p>
            <w:pPr>
              <w:pStyle w:val="BodyText"/>
            </w:pPr>
            <w:r>
              <w:t xml:space="preserve">Exemplo</w:t>
            </w:r>
          </w:p>
        </w:tc>
      </w:tr>
      <w:tr>
        <w:tc>
          <w:tcPr/>
          <w:p>
            <w:pPr>
              <w:pStyle w:val="BodyText"/>
            </w:pPr>
            <w:r>
              <w:t xml:space="preserve">1</w:t>
            </w:r>
          </w:p>
        </w:tc>
        <w:tc>
          <w:tcPr/>
          <w:p>
            <w:pPr>
              <w:pStyle w:val="BodyText"/>
            </w:pPr>
            <w:r>
              <w:t xml:space="preserve">Texto</w:t>
            </w:r>
          </w:p>
        </w:tc>
        <w:tc>
          <w:tcPr/>
          <w:p>
            <w:pPr>
              <w:pStyle w:val="BodyText"/>
            </w:pPr>
            <w:r>
              <w:rPr>
                <w:b/>
                <w:bCs/>
              </w:rPr>
              <w:t xml:space="preserve">XML de amostra:</w:t>
            </w:r>
          </w:p>
          <w:p>
            <w:pPr>
              <w:pStyle w:val="BodyText"/>
            </w:pPr>
            <w:r>
              <w:t xml:space="preserve">&lt;Field id="9402" value="ABCDEFG hijk LMNOP qrstuvwxyz ÃÄÇËÑßÜ áòëæñü </w:t>
            </w:r>
            <w:r>
              <w:rPr>
                <w:rFonts w:hint="eastAsia"/>
              </w:rPr>
              <w:t xml:space="preserve">信息報이ÜФ</w:t>
            </w:r>
            <w:r>
              <w:t xml:space="preserve"> " /&gt;</w:t>
            </w:r>
          </w:p>
          <w:p>
            <w:pPr>
              <w:pStyle w:val="BodyText"/>
            </w:pPr>
            <w:r>
              <w:t xml:space="preserve">O atributo</w:t>
            </w:r>
            <w:r>
              <w:t xml:space="preserve"> </w:t>
            </w:r>
            <w:r>
              <w:t xml:space="preserve">value</w:t>
            </w:r>
            <w:r>
              <w:t xml:space="preserve"> </w:t>
            </w:r>
            <w:r>
              <w:t xml:space="preserve">está em UTF-8 ou UTF-16 quando você usa o tipo de controle Campo.</w:t>
            </w:r>
          </w:p>
          <w:p>
            <w:pPr>
              <w:pStyle w:val="BodyText"/>
            </w:pPr>
            <w:r>
              <w:rPr>
                <w:b/>
                <w:bCs/>
              </w:rPr>
              <w:t xml:space="preserve">XML de amostra:</w:t>
            </w:r>
          </w:p>
          <w:p>
            <w:pPr>
              <w:pStyle w:val="BodyText"/>
            </w:pPr>
            <w:r>
              <w:t xml:space="preserve">&lt;Field id="9403" value="&amp;lt;p&amp;gt;1234 Main Street&amp;lt;br&amp;gt;Anytown, AA 12345&amp;lt;/p&amp;gt;" /&gt;</w:t>
            </w:r>
          </w:p>
          <w:p>
            <w:pPr>
              <w:pStyle w:val="BodyText"/>
            </w:pPr>
            <w:r>
              <w:t xml:space="preserve">Se você usa o tipo de controle Área, é possível inserir texto HTML codificado.</w:t>
            </w:r>
            <w:r>
              <w:br/>
            </w:r>
          </w:p>
        </w:tc>
      </w:tr>
      <w:tr>
        <w:tc>
          <w:tcPr/>
          <w:p>
            <w:pPr>
              <w:pStyle w:val="BodyText"/>
            </w:pPr>
            <w:r>
              <w:t xml:space="preserve">2</w:t>
            </w:r>
          </w:p>
        </w:tc>
        <w:tc>
          <w:tcPr/>
          <w:p>
            <w:pPr>
              <w:pStyle w:val="BodyText"/>
            </w:pPr>
            <w:r>
              <w:t xml:space="preserve">Numérico</w:t>
            </w:r>
          </w:p>
        </w:tc>
        <w:tc>
          <w:tcPr/>
          <w:p>
            <w:pPr>
              <w:pStyle w:val="BodyText"/>
            </w:pPr>
            <w:r>
              <w:rPr>
                <w:b/>
                <w:bCs/>
              </w:rPr>
              <w:t xml:space="preserve">XML de amostra:</w:t>
            </w:r>
          </w:p>
          <w:p>
            <w:pPr>
              <w:pStyle w:val="BodyText"/>
            </w:pPr>
            <w:r>
              <w:t xml:space="preserve">&lt;Field id="123" value="125.75" /&gt;</w:t>
            </w:r>
          </w:p>
          <w:p>
            <w:pPr>
              <w:pStyle w:val="BodyText"/>
            </w:pPr>
            <w:r>
              <w:t xml:space="preserve">Se as unidades de medida estiverem ativadas, expresse o valor na quantidade da menor unidade de medida, por exemplo: 110 cm em vez 1 metro e 10 cm.</w:t>
            </w:r>
          </w:p>
        </w:tc>
      </w:tr>
      <w:tr>
        <w:tc>
          <w:tcPr/>
          <w:p>
            <w:pPr>
              <w:pStyle w:val="BodyText"/>
            </w:pPr>
            <w:r>
              <w:t xml:space="preserve">3</w:t>
            </w:r>
          </w:p>
        </w:tc>
        <w:tc>
          <w:tcPr/>
          <w:p>
            <w:pPr>
              <w:pStyle w:val="BodyText"/>
            </w:pPr>
            <w:r>
              <w:t xml:space="preserve">Data</w:t>
            </w:r>
          </w:p>
        </w:tc>
        <w:tc>
          <w:tcPr/>
          <w:p>
            <w:pPr>
              <w:pStyle w:val="BodyText"/>
            </w:pPr>
            <w:r>
              <w:rPr>
                <w:b/>
                <w:bCs/>
              </w:rPr>
              <w:t xml:space="preserve">XML de amostra:</w:t>
            </w:r>
          </w:p>
          <w:p>
            <w:pPr>
              <w:pStyle w:val="BodyText"/>
            </w:pPr>
            <w:r>
              <w:t xml:space="preserve">&lt;Field id="9412" value="12/31/2099 11:59AM" /&gt;</w:t>
            </w:r>
          </w:p>
          <w:p>
            <w:pPr>
              <w:pStyle w:val="BodyText"/>
            </w:pPr>
            <w:r>
              <w:t xml:space="preserve">&lt;Field id="9411" value="01/01/1980" /&gt;</w:t>
            </w:r>
          </w:p>
          <w:p>
            <w:pPr>
              <w:pStyle w:val="BodyText"/>
            </w:pPr>
            <w:r>
              <w:t xml:space="preserve">Se você especificar o campo como somente data e não especificar a hora, a API assumirá o valor 12:00 AM como padrão.</w:t>
            </w:r>
          </w:p>
          <w:p>
            <w:pPr>
              <w:pStyle w:val="BodyText"/>
            </w:pPr>
            <w:r>
              <w:rPr>
                <w:b/>
                <w:bCs/>
              </w:rPr>
              <w:t xml:space="preserve">Observação:</w:t>
            </w:r>
            <w:r>
              <w:t xml:space="preserve"> </w:t>
            </w:r>
            <w:r>
              <w:t xml:space="preserve">Para usar um valor nulo no campo de data, digite "0". Por exemplo:</w:t>
            </w:r>
            <w:r>
              <w:br/>
            </w:r>
            <w:r>
              <w:br/>
            </w:r>
          </w:p>
          <w:p>
            <w:pPr>
              <w:pStyle w:val="BodyText"/>
            </w:pPr>
            <w:r>
              <w:t xml:space="preserve">&lt;Field id="42065" value="0" /&gt;</w:t>
            </w:r>
          </w:p>
        </w:tc>
      </w:tr>
      <w:tr>
        <w:tc>
          <w:tcPr/>
          <w:p>
            <w:pPr>
              <w:pStyle w:val="BodyText"/>
            </w:pPr>
            <w:r>
              <w:t xml:space="preserve">4</w:t>
            </w:r>
          </w:p>
        </w:tc>
        <w:tc>
          <w:tcPr/>
          <w:p>
            <w:pPr>
              <w:pStyle w:val="BodyText"/>
            </w:pPr>
            <w:r>
              <w:t xml:space="preserve">Lista de valores</w:t>
            </w:r>
          </w:p>
        </w:tc>
        <w:tc>
          <w:tcPr/>
          <w:p>
            <w:pPr>
              <w:pStyle w:val="BodyText"/>
            </w:pPr>
            <w:r>
              <w:rPr>
                <w:b/>
                <w:bCs/>
              </w:rPr>
              <w:t xml:space="preserve">XML de amostra:</w:t>
            </w:r>
          </w:p>
          <w:p>
            <w:pPr>
              <w:pStyle w:val="BodyText"/>
            </w:pPr>
            <w:r>
              <w:t xml:space="preserve">&lt;Field id="123" value="2"&gt;</w:t>
            </w:r>
          </w:p>
          <w:p>
            <w:pPr>
              <w:numPr>
                <w:ilvl w:val="0"/>
                <w:numId w:val="1002"/>
              </w:numPr>
            </w:pPr>
            <w:r>
              <w:t xml:space="preserve">&lt;MultiValue value="3" /&gt;</w:t>
            </w:r>
          </w:p>
          <w:p>
            <w:pPr>
              <w:numPr>
                <w:ilvl w:val="0"/>
                <w:numId w:val="1000"/>
              </w:numPr>
            </w:pPr>
            <w:r>
              <w:t xml:space="preserve">&lt;MultiValue value="4" /&gt;</w:t>
            </w:r>
          </w:p>
          <w:p>
            <w:pPr>
              <w:pStyle w:val="FirstParagraph"/>
            </w:pPr>
            <w:r>
              <w:t xml:space="preserve">&lt;/Field&gt;</w:t>
            </w:r>
          </w:p>
          <w:p>
            <w:pPr>
              <w:pStyle w:val="BodyText"/>
            </w:pPr>
            <w:r>
              <w:t xml:space="preserve">O atributo</w:t>
            </w:r>
            <w:r>
              <w:t xml:space="preserve"> </w:t>
            </w:r>
            <w:r>
              <w:t xml:space="preserve">value</w:t>
            </w:r>
            <w:r>
              <w:t xml:space="preserve"> </w:t>
            </w:r>
            <w:r>
              <w:t xml:space="preserve">é o ID do número inteiro do valor (na lista de valores) retornado pelo método</w:t>
            </w:r>
            <w:r>
              <w:t xml:space="preserve"> </w:t>
            </w:r>
            <w:hyperlink r:id="rId27">
              <w:r>
                <w:rPr>
                  <w:rStyle w:val="Hyperlink"/>
                </w:rPr>
                <w:t xml:space="preserve">field.LookUpListValue</w:t>
              </w:r>
            </w:hyperlink>
            <w:r>
              <w:t xml:space="preserve">.</w:t>
            </w:r>
          </w:p>
          <w:p>
            <w:pPr>
              <w:pStyle w:val="BodyText"/>
            </w:pPr>
            <w:r>
              <w:rPr>
                <w:b/>
                <w:bCs/>
              </w:rPr>
              <w:t xml:space="preserve">Importante:</w:t>
            </w:r>
            <w:r>
              <w:t xml:space="preserve"> </w:t>
            </w:r>
            <w:r>
              <w:t xml:space="preserve">Se a lista de valores for compatível com o uso de outros valores de tipo, forneça o valor do atributo value que está habilitado para outro texto, junto com o texto, em um atributo chamado otherText. Por exemplo:</w:t>
            </w:r>
            <w:r>
              <w:br/>
            </w:r>
            <w:r>
              <w:br/>
            </w:r>
          </w:p>
          <w:p>
            <w:pPr>
              <w:pStyle w:val="BodyText"/>
            </w:pPr>
            <w:r>
              <w:t xml:space="preserve">&lt;Field id=\"4871\" value=\"4181\" type=\"4\" otherText=\"MyTextItem\" /&gt;</w:t>
            </w:r>
          </w:p>
          <w:p>
            <w:pPr>
              <w:pStyle w:val="BodyText"/>
            </w:pPr>
            <w:r>
              <w:rPr>
                <w:b/>
                <w:bCs/>
              </w:rPr>
              <w:t xml:space="preserve">Observação:</w:t>
            </w:r>
            <w:r>
              <w:t xml:space="preserve"> </w:t>
            </w:r>
            <w:r>
              <w:t xml:space="preserve">Para usar um valor nulo na lista de valores, digite “0”. Por exemplo:</w:t>
            </w:r>
            <w:r>
              <w:br/>
            </w:r>
            <w:r>
              <w:br/>
            </w:r>
          </w:p>
          <w:p>
            <w:pPr>
              <w:pStyle w:val="BodyText"/>
            </w:pPr>
            <w:r>
              <w:t xml:space="preserve">&lt;Field id="8323" type="4" value="0"&gt;&lt;/Field&gt;</w:t>
            </w:r>
          </w:p>
        </w:tc>
      </w:tr>
      <w:tr>
        <w:tc>
          <w:tcPr/>
          <w:p>
            <w:pPr>
              <w:pStyle w:val="BodyText"/>
            </w:pPr>
            <w:r>
              <w:t xml:space="preserve">7</w:t>
            </w:r>
          </w:p>
        </w:tc>
        <w:tc>
          <w:tcPr/>
          <w:p>
            <w:pPr>
              <w:pStyle w:val="BodyText"/>
            </w:pPr>
            <w:r>
              <w:t xml:space="preserve">Links externos</w:t>
            </w:r>
          </w:p>
        </w:tc>
        <w:tc>
          <w:tcPr/>
          <w:p>
            <w:pPr>
              <w:pStyle w:val="BodyText"/>
            </w:pPr>
            <w:r>
              <w:rPr>
                <w:b/>
                <w:bCs/>
              </w:rPr>
              <w:t xml:space="preserve">XML de amostra:</w:t>
            </w:r>
          </w:p>
          <w:p>
            <w:pPr>
              <w:pStyle w:val="BodyText"/>
            </w:pPr>
            <w:r>
              <w:t xml:space="preserve">&lt;Field id="123" value="Archer" link=</w:t>
            </w:r>
            <w:r>
              <w:br/>
            </w:r>
            <w:r>
              <w:t xml:space="preserve">"http://staging/domains/archer/index.html"&gt;</w:t>
            </w:r>
          </w:p>
          <w:p>
            <w:pPr>
              <w:numPr>
                <w:ilvl w:val="0"/>
                <w:numId w:val="1003"/>
              </w:numPr>
            </w:pPr>
            <w:r>
              <w:t xml:space="preserve">&lt;MultiValue value="Aquarium Advice" link="http://www.aquariumadvice.com/" /&gt;</w:t>
            </w:r>
          </w:p>
          <w:p>
            <w:pPr>
              <w:pStyle w:val="FirstParagraph"/>
            </w:pPr>
            <w:r>
              <w:t xml:space="preserve">&lt;/Field&gt;</w:t>
            </w:r>
          </w:p>
          <w:p>
            <w:pPr>
              <w:pStyle w:val="BodyText"/>
            </w:pPr>
            <w:r>
              <w:t xml:space="preserve">O atributo</w:t>
            </w:r>
            <w:r>
              <w:t xml:space="preserve"> </w:t>
            </w:r>
            <w:r>
              <w:t xml:space="preserve">value</w:t>
            </w:r>
            <w:r>
              <w:t xml:space="preserve"> </w:t>
            </w:r>
            <w:r>
              <w:t xml:space="preserve">é o texto que é exibido no campo. O atributo link é o valor de link real que você clica para ativar.</w:t>
            </w:r>
          </w:p>
        </w:tc>
      </w:tr>
      <w:tr>
        <w:tc>
          <w:tcPr/>
          <w:p>
            <w:pPr>
              <w:pStyle w:val="BodyText"/>
            </w:pPr>
            <w:r>
              <w:t xml:space="preserve">8</w:t>
            </w:r>
          </w:p>
        </w:tc>
        <w:tc>
          <w:tcPr/>
          <w:p>
            <w:pPr>
              <w:pStyle w:val="BodyText"/>
            </w:pPr>
            <w:r>
              <w:t xml:space="preserve">Lista de usuários/</w:t>
            </w:r>
            <w:r>
              <w:br/>
            </w:r>
            <w:r>
              <w:t xml:space="preserve">grupos</w:t>
            </w:r>
          </w:p>
        </w:tc>
        <w:tc>
          <w:tcPr/>
          <w:p>
            <w:pPr>
              <w:pStyle w:val="BodyText"/>
            </w:pPr>
            <w:r>
              <w:rPr>
                <w:b/>
                <w:bCs/>
              </w:rPr>
              <w:t xml:space="preserve">XML de amostra:</w:t>
            </w:r>
          </w:p>
          <w:p>
            <w:pPr>
              <w:pStyle w:val="BodyText"/>
            </w:pPr>
            <w:r>
              <w:t xml:space="preserve">&lt;Field id="123" &gt;</w:t>
            </w:r>
          </w:p>
          <w:p>
            <w:pPr>
              <w:numPr>
                <w:ilvl w:val="0"/>
                <w:numId w:val="1004"/>
              </w:numPr>
            </w:pPr>
            <w:r>
              <w:t xml:space="preserve">&lt;Groups&gt;</w:t>
            </w:r>
          </w:p>
          <w:p>
            <w:pPr>
              <w:numPr>
                <w:ilvl w:val="1"/>
                <w:numId w:val="1005"/>
              </w:numPr>
            </w:pPr>
            <w:r>
              <w:t xml:space="preserve">&lt;Group id="123" /&gt;</w:t>
            </w:r>
          </w:p>
          <w:p>
            <w:pPr>
              <w:numPr>
                <w:ilvl w:val="1"/>
                <w:numId w:val="1000"/>
              </w:numPr>
            </w:pPr>
            <w:r>
              <w:t xml:space="preserve">&lt;Group id="345" /&gt;</w:t>
            </w:r>
          </w:p>
          <w:p>
            <w:pPr>
              <w:numPr>
                <w:ilvl w:val="0"/>
                <w:numId w:val="1000"/>
              </w:numPr>
            </w:pPr>
            <w:r>
              <w:t xml:space="preserve">&lt;/Groups&gt;</w:t>
            </w:r>
          </w:p>
          <w:p>
            <w:pPr>
              <w:numPr>
                <w:ilvl w:val="0"/>
                <w:numId w:val="1000"/>
              </w:numPr>
            </w:pPr>
            <w:r>
              <w:t xml:space="preserve">&lt;Users&gt;</w:t>
            </w:r>
          </w:p>
          <w:p>
            <w:pPr>
              <w:numPr>
                <w:ilvl w:val="1"/>
                <w:numId w:val="1006"/>
              </w:numPr>
            </w:pPr>
            <w:r>
              <w:t xml:space="preserve">&lt;User id="123" /&gt;</w:t>
            </w:r>
          </w:p>
          <w:p>
            <w:pPr>
              <w:numPr>
                <w:ilvl w:val="1"/>
                <w:numId w:val="1000"/>
              </w:numPr>
            </w:pPr>
            <w:r>
              <w:t xml:space="preserve">&lt;User id="234" /&gt;</w:t>
            </w:r>
          </w:p>
          <w:p>
            <w:pPr>
              <w:numPr>
                <w:ilvl w:val="0"/>
                <w:numId w:val="1000"/>
              </w:numPr>
            </w:pPr>
            <w:r>
              <w:t xml:space="preserve">&lt;/Users&gt;</w:t>
            </w:r>
          </w:p>
          <w:p>
            <w:pPr>
              <w:pStyle w:val="FirstParagraph"/>
            </w:pPr>
            <w:r>
              <w:t xml:space="preserve">&lt;/Field&gt;</w:t>
            </w:r>
          </w:p>
          <w:p>
            <w:pPr>
              <w:pStyle w:val="BodyText"/>
            </w:pPr>
            <w:r>
              <w:t xml:space="preserve">Se você não tiver nenhum tipo de valor, ou seja, nenhum usuário ou grupo, será possível omitir o elemento correspondente (grupos ou usuários) em vez de incluir um vazio.</w:t>
            </w:r>
          </w:p>
          <w:p>
            <w:pPr>
              <w:pStyle w:val="BodyText"/>
            </w:pPr>
            <w:r>
              <w:t xml:space="preserve">Cada membro deve ser incluído como um valor separado.</w:t>
            </w:r>
          </w:p>
          <w:p>
            <w:pPr>
              <w:pStyle w:val="BodyText"/>
            </w:pPr>
            <w:r>
              <w:t xml:space="preserve">O valor de ID é userId (retornado pelo método</w:t>
            </w:r>
            <w:r>
              <w:t xml:space="preserve"> </w:t>
            </w:r>
            <w:hyperlink r:id="rId28">
              <w:r>
                <w:rPr>
                  <w:rStyle w:val="Hyperlink"/>
                </w:rPr>
                <w:t xml:space="preserve">accesscontrol.LookupUserByFirstName</w:t>
              </w:r>
            </w:hyperlink>
            <w:r>
              <w:t xml:space="preserve">) ou groupId (retornado pelo método</w:t>
            </w:r>
            <w:r>
              <w:t xml:space="preserve"> </w:t>
            </w:r>
            <w:hyperlink r:id="rId29">
              <w:r>
                <w:rPr>
                  <w:rStyle w:val="Hyperlink"/>
                </w:rPr>
                <w:t xml:space="preserve">accesscontrol.LookupGroup</w:t>
              </w:r>
            </w:hyperlink>
            <w:r>
              <w:t xml:space="preserve">).</w:t>
            </w:r>
          </w:p>
        </w:tc>
      </w:tr>
      <w:tr>
        <w:tc>
          <w:tcPr/>
          <w:p>
            <w:pPr>
              <w:pStyle w:val="BodyText"/>
            </w:pPr>
            <w:r>
              <w:t xml:space="preserve">9</w:t>
            </w:r>
          </w:p>
        </w:tc>
        <w:tc>
          <w:tcPr/>
          <w:p>
            <w:pPr>
              <w:pStyle w:val="BodyText"/>
            </w:pPr>
            <w:r>
              <w:t xml:space="preserve">Referência cruzada</w:t>
            </w:r>
          </w:p>
        </w:tc>
        <w:tc>
          <w:tcPr/>
          <w:p>
            <w:pPr>
              <w:pStyle w:val="BodyText"/>
            </w:pPr>
            <w:r>
              <w:rPr>
                <w:b/>
                <w:bCs/>
              </w:rPr>
              <w:t xml:space="preserve">XML de amostra:</w:t>
            </w:r>
          </w:p>
          <w:p>
            <w:pPr>
              <w:pStyle w:val="BodyText"/>
            </w:pPr>
            <w:r>
              <w:t xml:space="preserve">&lt;Field id="123" value="1000" &gt;</w:t>
            </w:r>
          </w:p>
          <w:p>
            <w:pPr>
              <w:numPr>
                <w:ilvl w:val="0"/>
                <w:numId w:val="1007"/>
              </w:numPr>
            </w:pPr>
            <w:r>
              <w:t xml:space="preserve">&lt;MultiValue value="1001" /&gt;</w:t>
            </w:r>
          </w:p>
          <w:p>
            <w:pPr>
              <w:numPr>
                <w:ilvl w:val="0"/>
                <w:numId w:val="1000"/>
              </w:numPr>
            </w:pPr>
            <w:r>
              <w:t xml:space="preserve">&lt;MultiValue value="1002" /&gt;</w:t>
            </w:r>
          </w:p>
          <w:p>
            <w:pPr>
              <w:pStyle w:val="FirstParagraph"/>
            </w:pPr>
            <w:r>
              <w:t xml:space="preserve">&lt;/Field&gt;</w:t>
            </w:r>
          </w:p>
          <w:p>
            <w:pPr>
              <w:pStyle w:val="BodyText"/>
            </w:pPr>
            <w:r>
              <w:t xml:space="preserve">A API preenche o atributo</w:t>
            </w:r>
            <w:r>
              <w:t xml:space="preserve"> </w:t>
            </w:r>
            <w:r>
              <w:t xml:space="preserve">value</w:t>
            </w:r>
            <w:r>
              <w:t xml:space="preserve"> </w:t>
            </w:r>
            <w:r>
              <w:t xml:space="preserve">com o contentId do registro relacionado pela pesquisa; por exemplo,</w:t>
            </w:r>
            <w:r>
              <w:t xml:space="preserve"> </w:t>
            </w:r>
            <w:hyperlink r:id="rId30">
              <w:r>
                <w:rPr>
                  <w:rStyle w:val="Hyperlink"/>
                </w:rPr>
                <w:t xml:space="preserve">search.ExecuteSearch</w:t>
              </w:r>
            </w:hyperlink>
            <w:r>
              <w:t xml:space="preserve">.</w:t>
            </w:r>
          </w:p>
        </w:tc>
      </w:tr>
      <w:tr>
        <w:tc>
          <w:tcPr/>
          <w:p>
            <w:pPr>
              <w:pStyle w:val="BodyText"/>
            </w:pPr>
            <w:r>
              <w:t xml:space="preserve">11</w:t>
            </w:r>
          </w:p>
        </w:tc>
        <w:tc>
          <w:tcPr/>
          <w:p>
            <w:pPr>
              <w:pStyle w:val="BodyText"/>
            </w:pPr>
            <w:r>
              <w:t xml:space="preserve">Anexo</w:t>
            </w:r>
          </w:p>
        </w:tc>
        <w:tc>
          <w:tcPr/>
          <w:p>
            <w:pPr>
              <w:pStyle w:val="BodyText"/>
            </w:pPr>
            <w:r>
              <w:t xml:space="preserve">A API não aceita esse tipo de campo.</w:t>
            </w:r>
          </w:p>
        </w:tc>
      </w:tr>
      <w:tr>
        <w:tc>
          <w:tcPr/>
          <w:p>
            <w:pPr>
              <w:pStyle w:val="BodyText"/>
            </w:pPr>
            <w:r>
              <w:t xml:space="preserve">12</w:t>
            </w:r>
          </w:p>
        </w:tc>
        <w:tc>
          <w:tcPr/>
          <w:p>
            <w:pPr>
              <w:pStyle w:val="BodyText"/>
            </w:pPr>
            <w:r>
              <w:t xml:space="preserve">Imagem</w:t>
            </w:r>
          </w:p>
        </w:tc>
        <w:tc>
          <w:tcPr/>
          <w:p>
            <w:pPr>
              <w:pStyle w:val="BodyText"/>
            </w:pPr>
            <w:r>
              <w:t xml:space="preserve">A API não aceita esse tipo de campo.</w:t>
            </w:r>
          </w:p>
        </w:tc>
      </w:tr>
      <w:tr>
        <w:tc>
          <w:tcPr/>
          <w:p>
            <w:pPr>
              <w:pStyle w:val="BodyText"/>
            </w:pPr>
            <w:r>
              <w:t xml:space="preserve">14</w:t>
            </w:r>
          </w:p>
        </w:tc>
        <w:tc>
          <w:tcPr/>
          <w:p>
            <w:pPr>
              <w:pStyle w:val="BodyText"/>
            </w:pPr>
            <w:r>
              <w:t xml:space="preserve">Rastreamento de status entre aplicativos</w:t>
            </w:r>
          </w:p>
        </w:tc>
        <w:tc>
          <w:tcPr/>
          <w:p>
            <w:pPr>
              <w:pStyle w:val="BodyText"/>
            </w:pPr>
            <w:r>
              <w:t xml:space="preserve">Os valores CAST são configurados usando o método</w:t>
            </w:r>
            <w:r>
              <w:t xml:space="preserve"> </w:t>
            </w:r>
            <w:hyperlink r:id="rId31">
              <w:r>
                <w:rPr>
                  <w:rStyle w:val="Hyperlink"/>
                </w:rPr>
                <w:t xml:space="preserve">record.CreateCMSTEntry</w:t>
              </w:r>
            </w:hyperlink>
            <w:r>
              <w:t xml:space="preserve">.</w:t>
            </w:r>
          </w:p>
        </w:tc>
      </w:tr>
      <w:tr>
        <w:tc>
          <w:tcPr/>
          <w:p>
            <w:pPr>
              <w:pStyle w:val="BodyText"/>
            </w:pPr>
            <w:r>
              <w:t xml:space="preserve">15</w:t>
            </w:r>
          </w:p>
        </w:tc>
        <w:tc>
          <w:tcPr/>
          <w:p>
            <w:pPr>
              <w:pStyle w:val="BodyText"/>
            </w:pPr>
            <w:r>
              <w:t xml:space="preserve">Permissão de registro</w:t>
            </w:r>
          </w:p>
        </w:tc>
        <w:tc>
          <w:tcPr/>
          <w:p>
            <w:pPr>
              <w:pStyle w:val="BodyText"/>
            </w:pPr>
            <w:r>
              <w:t xml:space="preserve">Igual ao tipo de campo 8,</w:t>
            </w:r>
            <w:r>
              <w:t xml:space="preserve"> </w:t>
            </w:r>
            <w:r>
              <w:rPr>
                <w:b/>
                <w:bCs/>
              </w:rPr>
              <w:t xml:space="preserve">Lista de usuários/grupos</w:t>
            </w:r>
            <w:r>
              <w:t xml:space="preserve">. Lembre-se de alterar o atributo de tipo de 8 para 15.</w:t>
            </w:r>
          </w:p>
          <w:p>
            <w:pPr>
              <w:pStyle w:val="BodyText"/>
            </w:pPr>
            <w:r>
              <w:t xml:space="preserve">Para criar ou atualizar registros com a API, selecione os usuários ou grupos em um campo</w:t>
            </w:r>
            <w:r>
              <w:t xml:space="preserve"> </w:t>
            </w:r>
            <w:r>
              <w:rPr>
                <w:b/>
                <w:bCs/>
              </w:rPr>
              <w:t xml:space="preserve">Permissões de registro</w:t>
            </w:r>
            <w:r>
              <w:t xml:space="preserve"> </w:t>
            </w:r>
            <w:r>
              <w:t xml:space="preserve">que não estejam incluídos nos valores disponíveis do campo. Por exemplo, você pode configurar</w:t>
            </w:r>
            <w:r>
              <w:t xml:space="preserve"> </w:t>
            </w:r>
            <w:r>
              <w:rPr>
                <w:b/>
                <w:bCs/>
              </w:rPr>
              <w:t xml:space="preserve">Permissões de registro</w:t>
            </w:r>
            <w:r>
              <w:t xml:space="preserve"> </w:t>
            </w:r>
            <w:r>
              <w:t xml:space="preserve">para mostrar Jake Miller e Renee Jones como os únicos valores disponíveis para seleção. Como alternativa, você pode selecionar Tim Lee como o valor do campo através da API.</w:t>
            </w:r>
          </w:p>
        </w:tc>
      </w:tr>
      <w:tr>
        <w:tc>
          <w:tcPr/>
          <w:p>
            <w:pPr>
              <w:pStyle w:val="BodyText"/>
            </w:pPr>
            <w:r>
              <w:t xml:space="preserve">16</w:t>
            </w:r>
          </w:p>
        </w:tc>
        <w:tc>
          <w:tcPr/>
          <w:p>
            <w:pPr>
              <w:pStyle w:val="BodyText"/>
            </w:pPr>
            <w:r>
              <w:t xml:space="preserve">Matriz</w:t>
            </w:r>
          </w:p>
        </w:tc>
        <w:tc>
          <w:tcPr/>
          <w:p>
            <w:pPr>
              <w:pStyle w:val="BodyText"/>
            </w:pPr>
            <w:r>
              <w:rPr>
                <w:b/>
                <w:bCs/>
              </w:rPr>
              <w:t xml:space="preserve">XML de amostra:</w:t>
            </w:r>
          </w:p>
          <w:p>
            <w:pPr>
              <w:pStyle w:val="BodyText"/>
            </w:pPr>
            <w:r>
              <w:t xml:space="preserve">&lt;Field id="123" rowId="100" columnId="101" &gt;</w:t>
            </w:r>
          </w:p>
          <w:p>
            <w:pPr>
              <w:numPr>
                <w:ilvl w:val="0"/>
                <w:numId w:val="1008"/>
              </w:numPr>
            </w:pPr>
            <w:r>
              <w:t xml:space="preserve">&lt;MultiValue rowId="100" columnId="102" /&gt;</w:t>
            </w:r>
          </w:p>
          <w:p>
            <w:pPr>
              <w:pStyle w:val="FirstParagraph"/>
            </w:pPr>
            <w:r>
              <w:t xml:space="preserve">&lt;/Field&gt;</w:t>
            </w:r>
          </w:p>
        </w:tc>
      </w:tr>
      <w:tr>
        <w:tc>
          <w:tcPr/>
          <w:p>
            <w:pPr>
              <w:pStyle w:val="BodyText"/>
            </w:pPr>
            <w:r>
              <w:t xml:space="preserve">18</w:t>
            </w:r>
          </w:p>
        </w:tc>
        <w:tc>
          <w:tcPr/>
          <w:p>
            <w:pPr>
              <w:pStyle w:val="BodyText"/>
            </w:pPr>
            <w:r>
              <w:t xml:space="preserve">Referência cruzada (relacionamento interno)</w:t>
            </w:r>
          </w:p>
        </w:tc>
        <w:tc>
          <w:tcPr/>
          <w:p>
            <w:pPr>
              <w:pStyle w:val="BodyText"/>
            </w:pPr>
            <w:r>
              <w:rPr>
                <w:b/>
                <w:bCs/>
              </w:rPr>
              <w:t xml:space="preserve">XML de amostra</w:t>
            </w:r>
            <w:r>
              <w:t xml:space="preserve">:</w:t>
            </w:r>
          </w:p>
          <w:p>
            <w:pPr>
              <w:pStyle w:val="BodyText"/>
            </w:pPr>
            <w:r>
              <w:t xml:space="preserve">&lt;Field id="123" value="1000" &gt;</w:t>
            </w:r>
          </w:p>
          <w:p>
            <w:pPr>
              <w:numPr>
                <w:ilvl w:val="0"/>
                <w:numId w:val="1009"/>
              </w:numPr>
            </w:pPr>
            <w:r>
              <w:t xml:space="preserve">&lt;MultiValue value="1001" /&gt;</w:t>
            </w:r>
          </w:p>
          <w:p>
            <w:pPr>
              <w:numPr>
                <w:ilvl w:val="0"/>
                <w:numId w:val="1000"/>
              </w:numPr>
            </w:pPr>
            <w:r>
              <w:t xml:space="preserve">&lt;MultiValue value="1002" /&gt;</w:t>
            </w:r>
          </w:p>
          <w:p>
            <w:pPr>
              <w:pStyle w:val="FirstParagraph"/>
            </w:pPr>
            <w:r>
              <w:t xml:space="preserve">&lt;/Field&gt;</w:t>
            </w:r>
          </w:p>
          <w:p>
            <w:pPr>
              <w:pStyle w:val="BodyText"/>
            </w:pPr>
            <w:r>
              <w:t xml:space="preserve">O atributo</w:t>
            </w:r>
            <w:r>
              <w:t xml:space="preserve"> </w:t>
            </w:r>
            <w:r>
              <w:t xml:space="preserve">value</w:t>
            </w:r>
            <w:r>
              <w:t xml:space="preserve"> </w:t>
            </w:r>
            <w:r>
              <w:t xml:space="preserve">é o ID de registro retornado pela pesquisa; por exemplo:</w:t>
            </w:r>
            <w:r>
              <w:t xml:space="preserve"> </w:t>
            </w:r>
            <w:hyperlink r:id="rId30">
              <w:r>
                <w:rPr>
                  <w:rStyle w:val="Hyperlink"/>
                </w:rPr>
                <w:t xml:space="preserve">search.ExecuteSearch</w:t>
              </w:r>
            </w:hyperlink>
            <w:r>
              <w:t xml:space="preserve">.</w:t>
            </w:r>
          </w:p>
        </w:tc>
      </w:tr>
      <w:tr>
        <w:tc>
          <w:tcPr/>
          <w:p>
            <w:pPr>
              <w:pStyle w:val="BodyText"/>
            </w:pPr>
            <w:r>
              <w:t xml:space="preserve">19</w:t>
            </w:r>
          </w:p>
        </w:tc>
        <w:tc>
          <w:tcPr/>
          <w:p>
            <w:pPr>
              <w:pStyle w:val="BodyText"/>
            </w:pPr>
            <w:r>
              <w:t xml:space="preserve">Endereço IP</w:t>
            </w:r>
          </w:p>
        </w:tc>
        <w:tc>
          <w:tcPr/>
          <w:p>
            <w:pPr>
              <w:pStyle w:val="BodyText"/>
            </w:pPr>
            <w:r>
              <w:rPr>
                <w:b/>
                <w:bCs/>
              </w:rPr>
              <w:t xml:space="preserve">XML de amostra</w:t>
            </w:r>
            <w:r>
              <w:t xml:space="preserve">:</w:t>
            </w:r>
          </w:p>
          <w:p>
            <w:pPr>
              <w:pStyle w:val="BodyText"/>
            </w:pPr>
            <w:r>
              <w:t xml:space="preserve">&lt;Field id="9415" value="a.b.c.d" /&gt;</w:t>
            </w:r>
          </w:p>
          <w:p>
            <w:pPr>
              <w:pStyle w:val="BodyText"/>
            </w:pPr>
            <w:r>
              <w:t xml:space="preserve">Você pode expressar o</w:t>
            </w:r>
            <w:r>
              <w:t xml:space="preserve"> </w:t>
            </w:r>
            <w:r>
              <w:t xml:space="preserve">valor</w:t>
            </w:r>
            <w:r>
              <w:t xml:space="preserve"> </w:t>
            </w:r>
            <w:r>
              <w:t xml:space="preserve">do endereço IP como um endereço IP-V4 padrão com 4 octetos.</w:t>
            </w:r>
          </w:p>
          <w:p>
            <w:pPr>
              <w:pStyle w:val="BodyText"/>
            </w:pPr>
            <w:r>
              <w:rPr>
                <w:b/>
                <w:bCs/>
              </w:rPr>
              <w:t xml:space="preserve">XML de amostra</w:t>
            </w:r>
            <w:r>
              <w:t xml:space="preserve">:</w:t>
            </w:r>
          </w:p>
          <w:p>
            <w:pPr>
              <w:pStyle w:val="BodyText"/>
            </w:pPr>
            <w:r>
              <w:t xml:space="preserve">&lt;Field id="9424" value="a:b:c:d:e:f:g:h" /&gt;</w:t>
            </w:r>
          </w:p>
          <w:p>
            <w:pPr>
              <w:pStyle w:val="BodyText"/>
            </w:pPr>
            <w:r>
              <w:t xml:space="preserve">&lt;Field id="9425" value="a:b:c:d:e:f::" /&gt;</w:t>
            </w:r>
          </w:p>
          <w:p>
            <w:pPr>
              <w:pStyle w:val="BodyText"/>
            </w:pPr>
            <w:r>
              <w:t xml:space="preserve">Você também pode expressar o valor do endereço IP como um endereço IP-V6 em formato completo e curto.</w:t>
            </w:r>
          </w:p>
        </w:tc>
      </w:tr>
    </w:tbl>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createcmstentry.htm" TargetMode="External" /><Relationship Type="http://schemas.openxmlformats.org/officeDocument/2006/relationships/hyperlink" Id="rId20" Target="createrecord.htm" TargetMode="External" /><Relationship Type="http://schemas.openxmlformats.org/officeDocument/2006/relationships/hyperlink" Id="rId25" Target="createrecords.htm" TargetMode="External" /><Relationship Type="http://schemas.openxmlformats.org/officeDocument/2006/relationships/hyperlink" Id="rId21" Target="createsubformrecord.htm" TargetMode="External" /><Relationship Type="http://schemas.openxmlformats.org/officeDocument/2006/relationships/hyperlink" Id="rId30" Target="executesearch.htm" TargetMode="External" /><Relationship Type="http://schemas.openxmlformats.org/officeDocument/2006/relationships/hyperlink" Id="rId23" Target="getrecordbyid.htm" TargetMode="External" /><Relationship Type="http://schemas.openxmlformats.org/officeDocument/2006/relationships/hyperlink" Id="rId29" Target="lookupgroup.htm" TargetMode="External" /><Relationship Type="http://schemas.openxmlformats.org/officeDocument/2006/relationships/hyperlink" Id="rId27" Target="lookuplistvalue.htm" TargetMode="External" /><Relationship Type="http://schemas.openxmlformats.org/officeDocument/2006/relationships/hyperlink" Id="rId28" Target="lookupuserbyfirstname.htm" TargetMode="External" /><Relationship Type="http://schemas.openxmlformats.org/officeDocument/2006/relationships/hyperlink" Id="rId24" Target="retrievesearchresultspage.htm" TargetMode="External" /><Relationship Type="http://schemas.openxmlformats.org/officeDocument/2006/relationships/hyperlink" Id="rId22" Target="updaterecord.htm" TargetMode="External" /><Relationship Type="http://schemas.openxmlformats.org/officeDocument/2006/relationships/hyperlink" Id="rId26" Target="updaterecords.htm" TargetMode="External" /></Relationships>
</file>

<file path=word/_rels/footnotes.xml.rels><?xml version="1.0" encoding="UTF-8"?><Relationships xmlns="http://schemas.openxmlformats.org/package/2006/relationships"><Relationship Type="http://schemas.openxmlformats.org/officeDocument/2006/relationships/hyperlink" Id="rId31" Target="createcmstentry.htm" TargetMode="External" /><Relationship Type="http://schemas.openxmlformats.org/officeDocument/2006/relationships/hyperlink" Id="rId20" Target="createrecord.htm" TargetMode="External" /><Relationship Type="http://schemas.openxmlformats.org/officeDocument/2006/relationships/hyperlink" Id="rId25" Target="createrecords.htm" TargetMode="External" /><Relationship Type="http://schemas.openxmlformats.org/officeDocument/2006/relationships/hyperlink" Id="rId21" Target="createsubformrecord.htm" TargetMode="External" /><Relationship Type="http://schemas.openxmlformats.org/officeDocument/2006/relationships/hyperlink" Id="rId30" Target="executesearch.htm" TargetMode="External" /><Relationship Type="http://schemas.openxmlformats.org/officeDocument/2006/relationships/hyperlink" Id="rId23" Target="getrecordbyid.htm" TargetMode="External" /><Relationship Type="http://schemas.openxmlformats.org/officeDocument/2006/relationships/hyperlink" Id="rId29" Target="lookupgroup.htm" TargetMode="External" /><Relationship Type="http://schemas.openxmlformats.org/officeDocument/2006/relationships/hyperlink" Id="rId27" Target="lookuplistvalue.htm" TargetMode="External" /><Relationship Type="http://schemas.openxmlformats.org/officeDocument/2006/relationships/hyperlink" Id="rId28" Target="lookupuserbyfirstname.htm" TargetMode="External" /><Relationship Type="http://schemas.openxmlformats.org/officeDocument/2006/relationships/hyperlink" Id="rId24" Target="retrievesearchresultspage.htm" TargetMode="External" /><Relationship Type="http://schemas.openxmlformats.org/officeDocument/2006/relationships/hyperlink" Id="rId22" Target="updaterecord.htm" TargetMode="External" /><Relationship Type="http://schemas.openxmlformats.org/officeDocument/2006/relationships/hyperlink" Id="rId26" Target="updaterecord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2025-03-20T20:32:38Z</dcterms:created>
  <dcterms:modified xsi:type="dcterms:W3CDTF">2025-03-20T20:32:38Z</dcterms:modified>
</cp:coreProperties>
</file>

<file path=docProps/custom.xml><?xml version="1.0" encoding="utf-8"?>
<Properties xmlns="http://schemas.openxmlformats.org/officeDocument/2006/custom-properties" xmlns:vt="http://schemas.openxmlformats.org/officeDocument/2006/docPropsVTypes"/>
</file>