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salvar-conteúdo-1"/>
    <w:p>
      <w:pPr>
        <w:pStyle w:val="Heading1"/>
      </w:pPr>
      <w:r>
        <w:t xml:space="preserve">Salvar conteúdo</w:t>
      </w:r>
    </w:p>
    <w:p>
      <w:pPr>
        <w:pStyle w:val="FirstParagraph"/>
      </w:pPr>
      <w:r>
        <w:t xml:space="preserve">A chamada Salvar conteúdo ajuda a salvar o conteúdo de um aplicativo.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bookmarkStart w:id="20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Os resultados desta chamada API variam com base nas permissões de gravação concedidas ao token da sessão que você fornece para a chamada.</w:t>
      </w:r>
    </w:p>
    <w:p>
      <w:pPr>
        <w:pStyle w:val="BodyText"/>
      </w:pPr>
      <w:r>
        <w:rPr>
          <w:b/>
          <w:bCs/>
        </w:rPr>
        <w:t xml:space="preserve">URL.</w:t>
      </w:r>
      <w:r>
        <w:t xml:space="preserve"> </w:t>
      </w:r>
      <w:r>
        <w:t xml:space="preserve">localhost/Archer/contentapi/application_alias</w:t>
      </w:r>
    </w:p>
    <w:p>
      <w:pPr>
        <w:pStyle w:val="BodyText"/>
      </w:pPr>
      <w:r>
        <w:rPr>
          <w:b/>
          <w:bCs/>
        </w:rPr>
        <w:t xml:space="preserve">Método.</w:t>
      </w:r>
      <w:r>
        <w:t xml:space="preserve"> </w:t>
      </w:r>
      <w:r>
        <w:t xml:space="preserve">POST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 parâmetro da chamada Salvar conteúdo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da chamada Salvar conteúdo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_Archer</w:t>
            </w:r>
            <w:r>
              <w:br/>
            </w:r>
            <w:r>
              <w:t xml:space="preserve">SessionCookie_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de token de sessão válida para o usuário da API de conteúdo.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Se a chamada for bem-sucedida, a API retornará um código de status HTTP 200. Se houver uma falha, a API retornará outro código de status HTTP.</w:t>
      </w:r>
    </w:p>
    <w:bookmarkEnd w:id="20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Veja a seguir um exemplo de solicitação e resposta.</w:t>
      </w:r>
    </w:p>
    <w:bookmarkStart w:id="21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Request:</w:t>
      </w:r>
    </w:p>
    <w:p>
      <w:pPr>
        <w:pStyle w:val="BodyText"/>
      </w:pPr>
      <w:r>
        <w:t xml:space="preserve">POST /Archer/contentapi/Exception_Requests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Request Header:</w:t>
      </w:r>
    </w:p>
    <w:p>
      <w:pPr>
        <w:pStyle w:val="BodyText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Cookie: ArcherSessionCookie = E5E1CEEDA26A199FE2CAE99755CB71DA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Request Body: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"Exception_Requests_Id":0,</w:t>
      </w:r>
    </w:p>
    <w:p>
      <w:pPr>
        <w:pStyle w:val="BodyText"/>
      </w:pPr>
      <w:r>
        <w:t xml:space="preserve">"Risk_Rating":{</w:t>
      </w:r>
    </w:p>
    <w:p>
      <w:pPr>
        <w:pStyle w:val="BodyText"/>
      </w:pPr>
      <w:r>
        <w:t xml:space="preserve">"ValuesListIds":[</w:t>
      </w:r>
    </w:p>
    <w:p>
      <w:pPr>
        <w:pStyle w:val="BodyText"/>
      </w:pPr>
      <w:r>
        <w:t xml:space="preserve">1199</w:t>
      </w:r>
      <w:r>
        <w:br/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"Submitter":{</w:t>
      </w:r>
    </w:p>
    <w:p>
      <w:pPr>
        <w:pStyle w:val="BodyText"/>
      </w:pPr>
      <w:r>
        <w:t xml:space="preserve">"UserList":[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“Id": 2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]</w:t>
      </w:r>
      <w:r>
        <w:br/>
      </w:r>
      <w:r>
        <w:t xml:space="preserve">},</w:t>
      </w:r>
    </w:p>
    <w:p>
      <w:pPr>
        <w:pStyle w:val="BodyText"/>
      </w:pPr>
      <w:r>
        <w:t xml:space="preserve">"Submission_Due_Date":"07/07/2018",</w:t>
      </w:r>
    </w:p>
    <w:p>
      <w:pPr>
        <w:pStyle w:val="BodyText"/>
      </w:pPr>
      <w:r>
        <w:t xml:space="preserve">"Exception_Description":"This is an exception description",</w:t>
      </w:r>
    </w:p>
    <w:p>
      <w:pPr>
        <w:pStyle w:val="BodyText"/>
      </w:pPr>
      <w:r>
        <w:t xml:space="preserve">"Business_Justification":"This is a business justification",</w:t>
      </w:r>
    </w:p>
    <w:p>
      <w:pPr>
        <w:pStyle w:val="BodyText"/>
      </w:pPr>
      <w:r>
        <w:t xml:space="preserve">"Business_Unit":[</w:t>
      </w:r>
    </w:p>
    <w:p>
      <w:pPr>
        <w:pStyle w:val="BodyText"/>
      </w:pPr>
      <w:r>
        <w:t xml:space="preserve">226446</w:t>
      </w:r>
    </w:p>
    <w:p>
      <w:pPr>
        <w:pStyle w:val="BodyText"/>
      </w:pPr>
      <w:r>
        <w:t xml:space="preserve">],</w:t>
      </w:r>
    </w:p>
    <w:p>
      <w:pPr>
        <w:pStyle w:val="BodyText"/>
      </w:pPr>
      <w:r>
        <w:t xml:space="preserve">"Reviewer":{</w:t>
      </w:r>
    </w:p>
    <w:p>
      <w:pPr>
        <w:pStyle w:val="BodyText"/>
      </w:pPr>
      <w:r>
        <w:t xml:space="preserve">"UserList":[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“Id": 2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]</w:t>
      </w:r>
      <w:r>
        <w:br/>
      </w:r>
      <w:r>
        <w:t xml:space="preserve">},</w:t>
      </w:r>
    </w:p>
    <w:p>
      <w:pPr>
        <w:pStyle w:val="BodyText"/>
      </w:pPr>
      <w:r>
        <w:t xml:space="preserve">"Review_Due_Date":"07/07/2018",</w:t>
      </w:r>
    </w:p>
    <w:p>
      <w:pPr>
        <w:pStyle w:val="BodyText"/>
      </w:pPr>
      <w:r>
        <w:t xml:space="preserve">"Initial_Expiration_Date":"07/20/2018"</w:t>
      </w:r>
      <w:r>
        <w:br/>
      </w:r>
      <w:r>
        <w:t xml:space="preserve">}</w:t>
      </w:r>
      <w:r>
        <w:br/>
      </w:r>
    </w:p>
    <w:p>
      <w:pPr>
        <w:pStyle w:val="BodyText"/>
      </w:pPr>
      <w:r>
        <w:rPr>
          <w:b/>
          <w:bCs/>
        </w:rPr>
        <w:t xml:space="preserve">Obsservação:</w:t>
      </w:r>
      <w:r>
        <w:t xml:space="preserve"> </w:t>
      </w:r>
      <w:r>
        <w:t xml:space="preserve">neste exemplo para o corpo de solicitação, o 0 na linha "Exception_Request_ID" cria um novo registro; qualquer outro conteúdo atualiza o registro existente.</w:t>
      </w:r>
    </w:p>
    <w:bookmarkEnd w:id="21"/>
    <w:bookmarkStart w:id="22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200 Ok</w:t>
      </w:r>
    </w:p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2025-03-20T20:26:46Z</dcterms:created>
  <dcterms:modified xsi:type="dcterms:W3CDTF">2025-03-20T20:26:46Z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