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createuserexwithpassword-1"/>
    <w:p>
      <w:pPr>
        <w:pStyle w:val="Heading1"/>
      </w:pPr>
      <w:r>
        <w:t xml:space="preserve">CreateUserExWithPassword</w:t>
      </w:r>
    </w:p>
    <w:p>
      <w:pPr>
        <w:pStyle w:val="FirstParagraph"/>
      </w:pPr>
      <w:r>
        <w:t xml:space="preserve">CreateUserExWithPassword retorna um ID de usuário do sistema. Este método também permite definir o fuso horário, a localidade e a senha da conta do usuário.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método gera um nome de usuário automaticamente e o associa à conta. Você pode modificá-lo com o método</w:t>
      </w:r>
      <w:r>
        <w:t xml:space="preserve"> </w:t>
      </w:r>
      <w:hyperlink r:id="rId20">
        <w:r>
          <w:rPr>
            <w:rStyle w:val="Hyperlink"/>
          </w:rPr>
          <w:t xml:space="preserve">accesscontrol.UpdateUserName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5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CreateUserExWithPassword.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CreateUserExWithPassword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firstName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middleName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Segundo 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Sobrenome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companyName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Empresa/organização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título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Cargo/função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SecurityParameter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parâmetro de segurança correspondente conforme contido nos resultados do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accesscontrol.GetSecurityParameters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Local/endereço de e-mail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Domínio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timeZone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Fuso horário do usuário. Use a propriedade de ID de fuso horário do .NET. Se esse valor é NULL ou vazio, o sistema usa o padrão do servidor da instância. Para obter mais informações sobre os fusos horários aceitos, consulte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Fusos horários com suporte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Localidade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Localidade do usuário. Use a propriedade de nome CultureInfo do .NET. Por exemplo, pt-BR. Se esse valor é NULL ou vazio, o sistema usa o padrão do servidor da instância. Para obter mais informações sobre localidades aceitas, consulte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Localidades com suporte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Senha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contactInfo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Informações de contato do usuário, incluindo endereço de e-mail.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sendNotification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Se verdadeiro, envia ao novo usuário uma notificação por e-mail com suas credenciais.</w:t>
            </w:r>
          </w:p>
        </w:tc>
      </w:tr>
    </w:tbl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Todos os parâmetros são obrigatórios.</w:t>
      </w:r>
    </w:p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do usuário recém-criado. Se houver uma falha, a API emitirá uma exceção.</w:t>
      </w:r>
    </w:p>
    <w:bookmarkEnd w:id="25"/>
    <w:bookmarkStart w:id="26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iUserID = accesscontrol.CreateUserExWithPassword(sSessionToken, “firstname”, “middlename”, “lastname”, “company”, “title”, 2, “address”, “domain”, "(UTC-06:00) Central Time (US &amp; Canada)", "en-US"), "password", "MyName@email.com", "true";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"http://archer-tech.com/webservices/CreateUserExWithPassword"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&lt;CreateUserExWithPassword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&lt;firstName&gt;</w:t>
      </w:r>
      <w:r>
        <w:rPr>
          <w:b/>
          <w:bCs/>
        </w:rPr>
        <w:t xml:space="preserve">string</w:t>
      </w:r>
      <w:r>
        <w:t xml:space="preserve">&lt;/firstName&gt;</w:t>
      </w:r>
    </w:p>
    <w:p>
      <w:pPr>
        <w:numPr>
          <w:ilvl w:val="2"/>
          <w:numId w:val="1000"/>
        </w:numPr>
      </w:pPr>
      <w:r>
        <w:t xml:space="preserve">&lt;middleName&gt;</w:t>
      </w:r>
      <w:r>
        <w:rPr>
          <w:b/>
          <w:bCs/>
        </w:rPr>
        <w:t xml:space="preserve">string</w:t>
      </w:r>
      <w:r>
        <w:t xml:space="preserve">&lt;/middleName&gt;</w:t>
      </w:r>
    </w:p>
    <w:p>
      <w:pPr>
        <w:numPr>
          <w:ilvl w:val="2"/>
          <w:numId w:val="1000"/>
        </w:numPr>
      </w:pPr>
      <w:r>
        <w:t xml:space="preserve">&lt;lastName&gt;</w:t>
      </w:r>
      <w:r>
        <w:rPr>
          <w:b/>
          <w:bCs/>
        </w:rPr>
        <w:t xml:space="preserve">string</w:t>
      </w:r>
      <w:r>
        <w:t xml:space="preserve">&lt;/lastName&gt;</w:t>
      </w:r>
    </w:p>
    <w:p>
      <w:pPr>
        <w:numPr>
          <w:ilvl w:val="2"/>
          <w:numId w:val="1000"/>
        </w:numPr>
      </w:pPr>
      <w:r>
        <w:t xml:space="preserve">&lt;companyName&gt;</w:t>
      </w:r>
      <w:r>
        <w:rPr>
          <w:b/>
          <w:bCs/>
        </w:rPr>
        <w:t xml:space="preserve">string</w:t>
      </w:r>
      <w:r>
        <w:t xml:space="preserve">&lt;/companyName&gt;</w:t>
      </w:r>
    </w:p>
    <w:p>
      <w:pPr>
        <w:numPr>
          <w:ilvl w:val="2"/>
          <w:numId w:val="1000"/>
        </w:numPr>
      </w:pPr>
      <w:r>
        <w:t xml:space="preserve">&lt;title&gt;</w:t>
      </w:r>
      <w:r>
        <w:rPr>
          <w:b/>
          <w:bCs/>
        </w:rPr>
        <w:t xml:space="preserve">string</w:t>
      </w:r>
      <w:r>
        <w:t xml:space="preserve">&lt;/title&gt;</w:t>
      </w:r>
    </w:p>
    <w:p>
      <w:pPr>
        <w:numPr>
          <w:ilvl w:val="2"/>
          <w:numId w:val="1000"/>
        </w:numPr>
      </w:pPr>
      <w:r>
        <w:t xml:space="preserve">&lt;securityParameter&gt;</w:t>
      </w:r>
      <w:r>
        <w:rPr>
          <w:b/>
          <w:bCs/>
        </w:rPr>
        <w:t xml:space="preserve">int</w:t>
      </w:r>
      <w:r>
        <w:t xml:space="preserve">&lt;/securityParameter&gt;</w:t>
      </w:r>
    </w:p>
    <w:p>
      <w:pPr>
        <w:numPr>
          <w:ilvl w:val="2"/>
          <w:numId w:val="1000"/>
        </w:numPr>
      </w:pPr>
      <w:r>
        <w:t xml:space="preserve">&lt;address&gt;</w:t>
      </w:r>
      <w:r>
        <w:rPr>
          <w:b/>
          <w:bCs/>
        </w:rPr>
        <w:t xml:space="preserve">string</w:t>
      </w:r>
      <w:r>
        <w:t xml:space="preserve">&lt;/address&gt;</w:t>
      </w:r>
    </w:p>
    <w:p>
      <w:pPr>
        <w:numPr>
          <w:ilvl w:val="2"/>
          <w:numId w:val="1000"/>
        </w:numPr>
      </w:pPr>
      <w:r>
        <w:t xml:space="preserve">&lt;timeZone&gt;</w:t>
      </w:r>
      <w:r>
        <w:rPr>
          <w:b/>
          <w:bCs/>
        </w:rPr>
        <w:t xml:space="preserve">string</w:t>
      </w:r>
      <w:r>
        <w:t xml:space="preserve">&lt;/timeZone&gt;</w:t>
      </w:r>
    </w:p>
    <w:p>
      <w:pPr>
        <w:numPr>
          <w:ilvl w:val="2"/>
          <w:numId w:val="1000"/>
        </w:numPr>
      </w:pPr>
      <w:r>
        <w:t xml:space="preserve">&lt;locale&gt;</w:t>
      </w:r>
      <w:r>
        <w:rPr>
          <w:b/>
          <w:bCs/>
        </w:rPr>
        <w:t xml:space="preserve">string</w:t>
      </w:r>
      <w:r>
        <w:t xml:space="preserve">&lt;/locale&gt;</w:t>
      </w:r>
    </w:p>
    <w:p>
      <w:pPr>
        <w:numPr>
          <w:ilvl w:val="2"/>
          <w:numId w:val="1000"/>
        </w:numPr>
      </w:pPr>
      <w:r>
        <w:t xml:space="preserve">&lt;password&gt;</w:t>
      </w:r>
      <w:r>
        <w:rPr>
          <w:b/>
          <w:bCs/>
        </w:rPr>
        <w:t xml:space="preserve">string</w:t>
      </w:r>
      <w:r>
        <w:t xml:space="preserve">&lt;/password&gt;</w:t>
      </w:r>
    </w:p>
    <w:p>
      <w:pPr>
        <w:numPr>
          <w:ilvl w:val="2"/>
          <w:numId w:val="1000"/>
        </w:numPr>
      </w:pPr>
      <w:r>
        <w:t xml:space="preserve">&lt;contactInfo&gt;</w:t>
      </w:r>
      <w:r>
        <w:rPr>
          <w:b/>
          <w:bCs/>
        </w:rPr>
        <w:t xml:space="preserve">string</w:t>
      </w:r>
      <w:r>
        <w:t xml:space="preserve">&lt;/contactInfo&gt;</w:t>
      </w:r>
    </w:p>
    <w:p>
      <w:pPr>
        <w:numPr>
          <w:ilvl w:val="2"/>
          <w:numId w:val="1000"/>
        </w:numPr>
      </w:pPr>
      <w:r>
        <w:t xml:space="preserve">&lt;sendNotification&gt;</w:t>
      </w:r>
      <w:r>
        <w:rPr>
          <w:b/>
          <w:bCs/>
        </w:rPr>
        <w:t xml:space="preserve">boolean</w:t>
      </w:r>
      <w:r>
        <w:t xml:space="preserve">&lt;/sendNotification&gt;</w:t>
      </w:r>
    </w:p>
    <w:p>
      <w:pPr>
        <w:numPr>
          <w:ilvl w:val="1"/>
          <w:numId w:val="1000"/>
        </w:numPr>
      </w:pPr>
      <w:r>
        <w:t xml:space="preserve">&lt;/CreateUserExWithPassword&gt;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&lt;CreateUserExWithPasswordResponse xmlns="http://archer-tech.com/webservices/"&gt;</w:t>
      </w:r>
    </w:p>
    <w:p>
      <w:pPr>
        <w:numPr>
          <w:ilvl w:val="2"/>
          <w:numId w:val="1007"/>
        </w:numPr>
      </w:pPr>
      <w:r>
        <w:t xml:space="preserve">&lt;CreateUserExWithPasswordResult&gt;</w:t>
      </w:r>
      <w:r>
        <w:rPr>
          <w:b/>
          <w:bCs/>
        </w:rPr>
        <w:t xml:space="preserve">int</w:t>
      </w:r>
      <w:r>
        <w:t xml:space="preserve">&lt;/CreateUserExWithPasswordResult&gt;</w:t>
      </w:r>
    </w:p>
    <w:p>
      <w:pPr>
        <w:numPr>
          <w:ilvl w:val="1"/>
          <w:numId w:val="1000"/>
        </w:numPr>
      </w:pPr>
      <w:r>
        <w:t xml:space="preserve">&lt;/CreateUserExWithPasswordResponse&gt;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reateusersession.htm" TargetMode="External" /><Relationship Type="http://schemas.openxmlformats.org/officeDocument/2006/relationships/hyperlink" Id="rId22" Target="getsecurityparameters.htm" TargetMode="External" /><Relationship Type="http://schemas.openxmlformats.org/officeDocument/2006/relationships/hyperlink" Id="rId24" Target="locales.htm" TargetMode="External" /><Relationship Type="http://schemas.openxmlformats.org/officeDocument/2006/relationships/hyperlink" Id="rId23" Target="timezones.htm" TargetMode="External" /><Relationship Type="http://schemas.openxmlformats.org/officeDocument/2006/relationships/hyperlink" Id="rId20" Target="updateuserna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reateusersession.htm" TargetMode="External" /><Relationship Type="http://schemas.openxmlformats.org/officeDocument/2006/relationships/hyperlink" Id="rId22" Target="getsecurityparameters.htm" TargetMode="External" /><Relationship Type="http://schemas.openxmlformats.org/officeDocument/2006/relationships/hyperlink" Id="rId24" Target="locales.htm" TargetMode="External" /><Relationship Type="http://schemas.openxmlformats.org/officeDocument/2006/relationships/hyperlink" Id="rId23" Target="timezones.htm" TargetMode="External" /><Relationship Type="http://schemas.openxmlformats.org/officeDocument/2006/relationships/hyperlink" Id="rId20" Target="updateuserna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2025-03-20T20:27:45Z</dcterms:created>
  <dcterms:modified xsi:type="dcterms:W3CDTF">2025-03-20T20:27:45Z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