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deletesecurityparameter-1"/>
    <w:p>
      <w:pPr>
        <w:pStyle w:val="Heading1"/>
      </w:pPr>
      <w:r>
        <w:t xml:space="preserve">DeleteSecurityParameter</w:t>
      </w:r>
    </w:p>
    <w:p>
      <w:pPr>
        <w:pStyle w:val="FirstParagraph"/>
      </w:pPr>
      <w:r>
        <w:t xml:space="preserve">O método DeleteSecurityParameter remove um parâmetro de segurança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DeleteSecurityParameter.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eleteSecurityParamet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securityParameterId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parâmetro de segurança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accesscontrol.GetSecurityParameters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accesscontrol.DeleteSecurityParameter(sSessionToken, 654);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"http://archer-tech.com/webservices/DeleteSecurityParameter"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&lt;DeleteSecurityParameter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&lt;securityParameterId&gt;</w:t>
      </w:r>
      <w:r>
        <w:rPr>
          <w:b/>
          <w:bCs/>
        </w:rPr>
        <w:t xml:space="preserve">int</w:t>
      </w:r>
      <w:r>
        <w:t xml:space="preserve">&lt;/securityParameterId&gt;</w:t>
      </w:r>
    </w:p>
    <w:p>
      <w:pPr>
        <w:numPr>
          <w:ilvl w:val="1"/>
          <w:numId w:val="1000"/>
        </w:numPr>
      </w:pPr>
      <w:r>
        <w:t xml:space="preserve">&lt;/DeleteSecurityParameter&gt;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&lt;DeleteSecurityParameterResponse xmlns="http://archer-tech.com/webservices/"&gt;</w:t>
      </w:r>
    </w:p>
    <w:p>
      <w:pPr>
        <w:numPr>
          <w:ilvl w:val="2"/>
          <w:numId w:val="1007"/>
        </w:numPr>
      </w:pPr>
      <w:r>
        <w:t xml:space="preserve">&lt;DeleteSecurityParameterResult&gt;</w:t>
      </w:r>
      <w:r>
        <w:rPr>
          <w:b/>
          <w:bCs/>
        </w:rPr>
        <w:t xml:space="preserve">int</w:t>
      </w:r>
      <w:r>
        <w:t xml:space="preserve">&lt;/DeleteSecurityParameterResult&gt;</w:t>
      </w:r>
    </w:p>
    <w:p>
      <w:pPr>
        <w:numPr>
          <w:ilvl w:val="1"/>
          <w:numId w:val="1000"/>
        </w:numPr>
      </w:pPr>
      <w:r>
        <w:t xml:space="preserve">&lt;/DeleteSecurityParameterResponse&gt;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securityparame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securityparame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2025-03-20T20:27:53Z</dcterms:created>
  <dcterms:modified xsi:type="dcterms:W3CDTF">2025-03-20T20:27:53Z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