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group-1"/>
    <w:p>
      <w:pPr>
        <w:pStyle w:val="Heading1"/>
      </w:pPr>
      <w:r>
        <w:t xml:space="preserve">GetGroup</w:t>
      </w:r>
    </w:p>
    <w:p>
      <w:pPr>
        <w:pStyle w:val="FirstParagraph"/>
      </w:pPr>
      <w:r>
        <w:t xml:space="preserve">O método GetGroup retorna o nome textual de um ID de grupo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GetGroup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Group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Parâmetro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</w:t>
              </w:r>
              <w:r>
                <w:br/>
              </w:r>
              <w:r>
                <w:rPr>
                  <w:rStyle w:val="Hyperlink"/>
                </w:rPr>
                <w:t xml:space="preserve">LookupGroup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descrição de texto do grupo que aparece na GUI.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sGroupName = accesscontrol.GetGroup(sSessionToken,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&lt;groupId&gt;</w:t>
      </w:r>
      <w:r>
        <w:rPr>
          <w:b/>
          <w:bCs/>
        </w:rPr>
        <w:t xml:space="preserve">int</w:t>
      </w:r>
      <w:r>
        <w:t xml:space="preserve">&lt;/groupId&gt;</w:t>
      </w:r>
    </w:p>
    <w:p>
      <w:pPr>
        <w:numPr>
          <w:ilvl w:val="1"/>
          <w:numId w:val="1000"/>
        </w:numPr>
      </w:pPr>
      <w:r>
        <w:t xml:space="preserve">&lt;/GetGroup&gt;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 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&lt;GetGroupResult&gt;</w:t>
      </w:r>
      <w:r>
        <w:rPr>
          <w:b/>
          <w:bCs/>
        </w:rPr>
        <w:t xml:space="preserve">string</w:t>
      </w:r>
      <w:r>
        <w:t xml:space="preserve">&lt;/GetGroupResult&gt;</w:t>
      </w:r>
    </w:p>
    <w:p>
      <w:pPr>
        <w:numPr>
          <w:ilvl w:val="1"/>
          <w:numId w:val="1000"/>
        </w:numPr>
      </w:pPr>
      <w:r>
        <w:t xml:space="preserve">&lt;/GetGroupResponse&gt;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2025-03-20T20:28:18Z</dcterms:created>
  <dcterms:modified xsi:type="dcterms:W3CDTF">2025-03-20T20:28:18Z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