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userdefaultemail-1"/>
    <w:p>
      <w:pPr>
        <w:pStyle w:val="Heading1"/>
      </w:pPr>
      <w:r>
        <w:t xml:space="preserve">GetUserDefaultEMail</w:t>
      </w:r>
    </w:p>
    <w:p>
      <w:pPr>
        <w:pStyle w:val="FirstParagraph"/>
      </w:pPr>
      <w:r>
        <w:t xml:space="preserve">O método GetUserDefaultEMail retorna o valor de texto contido no campo de endereço de e-mail padrão do usuário.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método poderá retornar uma string vazia se nenhum endereço de e-mail for definido.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GetUserDefaultEMail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UserDefaultEMail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o conteúdo do endereço de e-mail padrão.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sEmailGet = accesscontrol.GetUserDefaultEMail(sSessionToken,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"http://archer-tech.com/webservices/GetUserDefaultEMail"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&lt;GetUserDefaultEMail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1"/>
          <w:numId w:val="1000"/>
        </w:numPr>
      </w:pPr>
      <w:r>
        <w:t xml:space="preserve">&lt;/GetUserDefaultEMail&gt;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&lt;GetUserDefaultEMailResponse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&lt;GetUserDefaultEMailResult&gt;</w:t>
      </w:r>
      <w:r>
        <w:rPr>
          <w:b/>
          <w:bCs/>
        </w:rPr>
        <w:t xml:space="preserve">string</w:t>
      </w:r>
      <w:r>
        <w:t xml:space="preserve">&lt;/GetUserDefaultEMailResult&gt;</w:t>
      </w:r>
    </w:p>
    <w:p>
      <w:pPr>
        <w:numPr>
          <w:ilvl w:val="1"/>
          <w:numId w:val="1000"/>
        </w:numPr>
      </w:pPr>
      <w:r>
        <w:t xml:space="preserve">&lt;/GetUserDefaultEMailResponse&gt;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2025-03-20T20:28:37Z</dcterms:created>
  <dcterms:modified xsi:type="dcterms:W3CDTF">2025-03-20T20:28:37Z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