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setuserdefaultemail-1"/>
    <w:p>
      <w:pPr>
        <w:pStyle w:val="Heading1"/>
      </w:pPr>
      <w:r>
        <w:t xml:space="preserve">SetUserDefaultEmail</w:t>
      </w:r>
    </w:p>
    <w:p>
      <w:pPr>
        <w:pStyle w:val="FirstParagraph"/>
      </w:pPr>
      <w:r>
        <w:t xml:space="preserve">O método SetUserDefaultEmail modifica o e-mail padrão do usuário e cria um quando necessário.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atualização.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SetUserDefaultEmail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SetUserDefaultEmail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userId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usuário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accesscontrol.LookupUserId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email_address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Endereço de e-mail que você deseja definir como o padrão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retornado será um número inteiro.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iReturnCode = accesscontrol.SetUserDefaultEmail(sSessionToken, 123, “name@company.com”);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"http://archer-tech.com/webservices/SetUserDefaultEmail"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&lt;SetUserDefaultEmail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&lt;userId&gt;</w:t>
      </w:r>
      <w:r>
        <w:rPr>
          <w:b/>
          <w:bCs/>
        </w:rPr>
        <w:t xml:space="preserve">int</w:t>
      </w:r>
      <w:r>
        <w:t xml:space="preserve">&lt;/userId&gt;</w:t>
      </w:r>
    </w:p>
    <w:p>
      <w:pPr>
        <w:numPr>
          <w:ilvl w:val="2"/>
          <w:numId w:val="1000"/>
        </w:numPr>
      </w:pPr>
      <w:r>
        <w:t xml:space="preserve">&lt;email_address&gt;</w:t>
      </w:r>
      <w:r>
        <w:rPr>
          <w:b/>
          <w:bCs/>
        </w:rPr>
        <w:t xml:space="preserve">string</w:t>
      </w:r>
      <w:r>
        <w:t xml:space="preserve">&lt;/email_address&gt;</w:t>
      </w:r>
    </w:p>
    <w:p>
      <w:pPr>
        <w:numPr>
          <w:ilvl w:val="1"/>
          <w:numId w:val="1000"/>
        </w:numPr>
      </w:pPr>
      <w:r>
        <w:t xml:space="preserve">&lt;/SetUserDefaultEmail&gt;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&lt;SetUserDefaultEmailResponse xmlns="http://archer-tech.com/webservices/"&gt;</w:t>
      </w:r>
    </w:p>
    <w:p>
      <w:pPr>
        <w:numPr>
          <w:ilvl w:val="2"/>
          <w:numId w:val="1007"/>
        </w:numPr>
      </w:pPr>
      <w:r>
        <w:t xml:space="preserve">&lt;SetUserDefaultEmailResult&gt;</w:t>
      </w:r>
      <w:r>
        <w:rPr>
          <w:b/>
          <w:bCs/>
        </w:rPr>
        <w:t xml:space="preserve">int</w:t>
      </w:r>
      <w:r>
        <w:t xml:space="preserve">&lt;/SetUserDefaultEmailResult&gt;</w:t>
      </w:r>
    </w:p>
    <w:p>
      <w:pPr>
        <w:numPr>
          <w:ilvl w:val="1"/>
          <w:numId w:val="1000"/>
        </w:numPr>
      </w:pPr>
      <w:r>
        <w:t xml:space="preserve">&lt;/SetUserDefaultEmailResponse&gt;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useri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useri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2025-03-20T20:29:19Z</dcterms:created>
  <dcterms:modified xsi:type="dcterms:W3CDTF">2025-03-20T20:29:19Z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