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suporte-e-serviço-1"/>
    <w:p>
      <w:pPr>
        <w:pStyle w:val="Heading1"/>
      </w:pPr>
      <w:r>
        <w:t xml:space="preserve">Suporte e serviço</w:t>
      </w:r>
    </w:p>
    <w:p>
      <w:pPr>
        <w:pStyle w:val="FirstParagraph"/>
      </w:pPr>
      <w:r>
        <w:t xml:space="preserve">Abra um caso de suporte por meio do número de telefone gratuito de sua localidade ou usando o portal de gerenciamento de casos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https://www.archerirm.community/t5/support/ct-p/archer-support</w:t>
        </w:r>
      </w:hyperlink>
      <w:r>
        <w:t xml:space="preserve">.</w:t>
      </w:r>
    </w:p>
    <w:bookmarkStart w:id="27" w:name="outros-recursos"/>
    <w:p>
      <w:pPr>
        <w:pStyle w:val="Heading3"/>
      </w:pPr>
      <w:r>
        <w:t xml:space="preserve">Outros recursos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Recurso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Community</w:t>
            </w:r>
          </w:p>
        </w:tc>
        <w:tc>
          <w:tcPr/>
          <w:p>
            <w:pPr>
              <w:pStyle w:val="BodyText"/>
            </w:pPr>
            <w:r>
              <w:t xml:space="preserve">Reúne clientes, parceiros e analistas para discutir risco e conformidade como prática.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https://www.archerirm.community/</w:t>
              </w:r>
            </w:hyperlink>
            <w:r>
              <w:t xml:space="preserve"> </w:t>
            </w:r>
            <w:hyperlink r:id="rId22"/>
          </w:p>
        </w:tc>
      </w:tr>
      <w:tr>
        <w:tc>
          <w:tcPr/>
          <w:p>
            <w:pPr>
              <w:pStyle w:val="BodyText"/>
            </w:pPr>
            <w:r>
              <w:t xml:space="preserve">Archer Exchange</w:t>
            </w:r>
          </w:p>
        </w:tc>
        <w:tc>
          <w:tcPr/>
          <w:p>
            <w:pPr>
              <w:pStyle w:val="BodyText"/>
            </w:pPr>
            <w:r>
              <w:t xml:space="preserve">Ofertas para ajudar você a implementar rapidamente processos de negócios de risco adjacentes ou de suporte, integrar rapidamente novas fontes de dados de risco e implementar utilitários administrativos para aproveitar ao máximo seu investimento em risco e conformidade.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https://www.archerirm.community/t5/exchange-overviews/tkb-p/exchange-overviews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Archer Chatbot</w:t>
            </w:r>
          </w:p>
        </w:tc>
        <w:tc>
          <w:tcPr/>
          <w:p>
            <w:pPr>
              <w:pStyle w:val="BodyText"/>
            </w:pPr>
            <w:r>
              <w:t xml:space="preserve">O Archer Chatbot fornece respostas instantâneas 24 horas por dia, 7 dias por semana, por meio de IA conversacional na interface do usuário do Archer, incluindo o seguinte conteúdo de Ajuda e Base de Conhecimento: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Plataforma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Soluções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Engage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Insight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Governança de documentos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Exchange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O Archer Chatbot está disponível apenas para clientes Archer SaaS.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Chatbot do suporte técnico está disponível apenas em inglês.</w:t>
            </w:r>
          </w:p>
          <w:p>
            <w:pPr>
              <w:pStyle w:val="BodyText"/>
            </w:pPr>
            <w:r>
              <w:t xml:space="preserve">FAQ</w:t>
            </w:r>
          </w:p>
          <w:p>
            <w:pPr>
              <w:pStyle w:val="BodyText"/>
            </w:pPr>
            <w:r>
              <w:t xml:space="preserve">Requisitos para exibir o Chatbot na UI do Archer: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Grupo: Administrador de autoajuda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Role: Acesso à solução de problemas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"Endereço de e-mail padrão" no perfil de usuário</w:t>
            </w:r>
          </w:p>
          <w:p>
            <w:pPr>
              <w:pStyle w:val="FirstParagraph"/>
            </w:pPr>
            <w:r>
              <w:t xml:space="preserve">O Chatbot é exibido por padrão para um usuário com função de Administrador do Sistema ou utilizando as credenciais SysAdmin.</w:t>
            </w:r>
          </w:p>
          <w:p>
            <w:pPr>
              <w:pStyle w:val="BodyText"/>
            </w:pPr>
            <w:r>
              <w:t xml:space="preserve">Recursos</w:t>
            </w:r>
          </w:p>
          <w:p>
            <w:pPr>
              <w:pStyle w:val="BodyText"/>
            </w:pPr>
            <w:r>
              <w:t xml:space="preserve">Publicação de blog da comunidade: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Apresentando o chatbot do Archer! - Comunidade Archer - 718143</w:t>
              </w:r>
            </w:hyperlink>
          </w:p>
          <w:p>
            <w:pPr>
              <w:pStyle w:val="BodyText"/>
            </w:pPr>
            <w:r>
              <w:t xml:space="preserve">Reunião de técnicos gratuita às sextas-feiras:</w:t>
            </w:r>
            <w:r>
              <w:t xml:space="preserve"> </w:t>
            </w:r>
            <w:hyperlink r:id="rId25"/>
            <w:hyperlink r:id="rId26">
              <w:r>
                <w:rPr>
                  <w:rStyle w:val="Hyperlink"/>
                </w:rPr>
                <w:t xml:space="preserve">Solução de problemas de autoajuda do Archer para administradores de SaaS - Comunidade Archer - 718195</w:t>
              </w:r>
            </w:hyperlink>
          </w:p>
          <w:p>
            <w:pPr>
              <w:pStyle w:val="BodyText"/>
            </w:pPr>
            <w:r>
              <w:t xml:space="preserve">Reunião de técnicos gratuita às sextas-feiras: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Aprimoramentos no chatbot do Archer! - Comunidade Archer - 740832</w:t>
              </w:r>
            </w:hyperlink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rsa.com/t5/archer/ct-p/archer" TargetMode="External" /><Relationship Type="http://schemas.openxmlformats.org/officeDocument/2006/relationships/hyperlink" Id="rId21" Target="https://www.archerirm.community/" TargetMode="External" /><Relationship Type="http://schemas.openxmlformats.org/officeDocument/2006/relationships/hyperlink" Id="rId24" Target="https://www.archerirm.community/t5/archer-blogs/introducing-the-archer-chatbot/ba-p/718143" TargetMode="External" /><Relationship Type="http://schemas.openxmlformats.org/officeDocument/2006/relationships/hyperlink" Id="rId23" Target="https://www.archerirm.community/t5/exchange-overviews/tkb-p/exchange-overviews" TargetMode="External" /><Relationship Type="http://schemas.openxmlformats.org/officeDocument/2006/relationships/hyperlink" Id="rId25" Target="https://www.archerirm.community/t5/free-friday-tech-huddle-replays/ffth-archer-chatbot-enhancements/ba-p/740832" TargetMode="External" /><Relationship Type="http://schemas.openxmlformats.org/officeDocument/2006/relationships/hyperlink" Id="rId26" Target="https://www.archerirm.community/t5/free-friday-tech-huddle-replays/ffth-archer-self-help-troubleshooting-for-saas-administrators/ba-p/718195" TargetMode="External" /><Relationship Type="http://schemas.openxmlformats.org/officeDocument/2006/relationships/hyperlink" Id="rId20" Target="https://www.archerirm.community/t5/support/ct-p/archer-sup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rsa.com/t5/archer/ct-p/archer" TargetMode="External" /><Relationship Type="http://schemas.openxmlformats.org/officeDocument/2006/relationships/hyperlink" Id="rId21" Target="https://www.archerirm.community/" TargetMode="External" /><Relationship Type="http://schemas.openxmlformats.org/officeDocument/2006/relationships/hyperlink" Id="rId24" Target="https://www.archerirm.community/t5/archer-blogs/introducing-the-archer-chatbot/ba-p/718143" TargetMode="External" /><Relationship Type="http://schemas.openxmlformats.org/officeDocument/2006/relationships/hyperlink" Id="rId23" Target="https://www.archerirm.community/t5/exchange-overviews/tkb-p/exchange-overviews" TargetMode="External" /><Relationship Type="http://schemas.openxmlformats.org/officeDocument/2006/relationships/hyperlink" Id="rId25" Target="https://www.archerirm.community/t5/free-friday-tech-huddle-replays/ffth-archer-chatbot-enhancements/ba-p/740832" TargetMode="External" /><Relationship Type="http://schemas.openxmlformats.org/officeDocument/2006/relationships/hyperlink" Id="rId26" Target="https://www.archerirm.community/t5/free-friday-tech-huddle-replays/ffth-archer-self-help-troubleshooting-for-saas-administrators/ba-p/718195" TargetMode="External" /><Relationship Type="http://schemas.openxmlformats.org/officeDocument/2006/relationships/hyperlink" Id="rId20" Target="https://www.archerirm.community/t5/support/ct-p/archer-sup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2025-03-06T16:14:40Z</dcterms:created>
  <dcterms:modified xsi:type="dcterms:W3CDTF">2025-03-06T16:14:40Z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