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listas-de-valores"/>
    <w:p>
      <w:pPr>
        <w:pStyle w:val="Heading1"/>
      </w:pPr>
      <w:r>
        <w:t xml:space="preserve">Listas de valores</w:t>
      </w:r>
    </w:p>
    <w:p>
      <w:pPr>
        <w:pStyle w:val="FirstParagraph"/>
      </w:pPr>
      <w:r>
        <w:t xml:space="preserve">As listas de valores permitem que os administradores definam os valores que os usuários podem selecionar em um campo</w:t>
      </w:r>
      <w:r>
        <w:t xml:space="preserve"> </w:t>
      </w:r>
      <w:hyperlink w:anchor="Xa39a3ee5e6b4b0d3255bfef95601890afd80709">
        <w:r>
          <w:rPr>
            <w:rStyle w:val="Hyperlink"/>
          </w:rPr>
          <w:t xml:space="preserve">Lista de valores</w:t>
        </w:r>
      </w:hyperlink>
      <w:r>
        <w:t xml:space="preserve">,</w:t>
      </w:r>
      <w:r>
        <w:t xml:space="preserve"> </w:t>
      </w:r>
      <w:hyperlink r:id="rId20">
        <w:r>
          <w:rPr>
            <w:rStyle w:val="Hyperlink"/>
          </w:rPr>
          <w:t xml:space="preserve">Matriz</w:t>
        </w:r>
      </w:hyperlink>
      <w:r>
        <w:t xml:space="preserve"> </w:t>
      </w:r>
      <w:r>
        <w:t xml:space="preserve">ou Rastreamento de status entre aplicativos. Existem 2 tipos de listas de valores.</w:t>
      </w:r>
    </w:p>
    <w:p>
      <w:pPr>
        <w:pStyle w:val="BodyText"/>
      </w:pPr>
      <w:r>
        <w:t xml:space="preserve">Nesta página</w:t>
      </w:r>
    </w:p>
    <w:p>
      <w:pPr>
        <w:pStyle w:val="Compact"/>
        <w:numPr>
          <w:ilvl w:val="0"/>
          <w:numId w:val="1001"/>
        </w:numPr>
      </w:pPr>
      <w:hyperlink w:anchor="Tiposdelistadevalores">
        <w:r>
          <w:rPr>
            <w:rStyle w:val="Hyperlink"/>
          </w:rPr>
          <w:t xml:space="preserve">Tipos de lista de valores</w:t>
        </w:r>
      </w:hyperlink>
    </w:p>
    <w:p>
      <w:pPr>
        <w:pStyle w:val="Compact"/>
        <w:numPr>
          <w:ilvl w:val="0"/>
          <w:numId w:val="1001"/>
        </w:numPr>
      </w:pPr>
      <w:hyperlink w:anchor="Quempodegerenciarlistasdevalores">
        <w:r>
          <w:rPr>
            <w:rStyle w:val="Hyperlink"/>
          </w:rPr>
          <w:t xml:space="preserve">Quem pode gerenciar listas de valores?</w:t>
        </w:r>
      </w:hyperlink>
    </w:p>
    <w:bookmarkStart w:id="21" w:name="Tiposdelistadevalores"/>
    <w:p>
      <w:pPr>
        <w:pStyle w:val="Heading2"/>
      </w:pPr>
      <w:r>
        <w:t xml:space="preserve">Tipos de lista de valores</w:t>
      </w:r>
    </w:p>
    <w:p>
      <w:pPr>
        <w:pStyle w:val="FirstParagraph"/>
      </w:pPr>
      <w:r>
        <w:t xml:space="preserve">Outros administradores podem acessar e reutilizar as listas de valores globais. Use as lista de valores globais para preencher campos do tipo Lista de valores, Rastreamento de status entre aplicativos e Matriz, de um aplicativo.</w:t>
      </w:r>
    </w:p>
    <w:p>
      <w:pPr>
        <w:pStyle w:val="BodyText"/>
      </w:pPr>
      <w:r>
        <w:t xml:space="preserve">Por exemplo, se você criar uma lista de valores globais que inclua status de projetos (Pendente, Em Andamento, Em revisão, Concluído etc.) e a utilizar em um aplicativo Solicitações de exceção, outros ministradores poderão utilizar essa lista de valores nos aplicativos que eles criarem, como um aplicativo Incidentes.</w:t>
      </w:r>
    </w:p>
    <w:p>
      <w:pPr>
        <w:pStyle w:val="BodyText"/>
      </w:pPr>
      <w:r>
        <w:t xml:space="preserve">As listas de valores específicas do campo são consideradas “locais” ao campo relacionada delas. Isso significa que não podem ser usadas novamente para preencher outros campos. As listas de valores específicas são úteis quando os valores não fazem sentido no contexto de outro aplicativo ou campo. Por exemplo, uma lista de valores com os valores “Rascunho” e “Final” pode ser útil apenas para o campo Status de um aplicativo Repositório de documentos.</w:t>
      </w:r>
    </w:p>
    <w:bookmarkEnd w:id="21"/>
    <w:bookmarkStart w:id="23" w:name="Quempodegerenciarlistasdevalores"/>
    <w:p>
      <w:pPr>
        <w:pStyle w:val="Heading2"/>
      </w:pPr>
      <w:r>
        <w:t xml:space="preserve">Quem pode gerenciar listas de valores?</w:t>
      </w:r>
    </w:p>
    <w:p>
      <w:pPr>
        <w:pStyle w:val="FirstParagraph"/>
      </w:pPr>
      <w:r>
        <w:t xml:space="preserve">Por meio de uma</w:t>
      </w:r>
      <w:r>
        <w:t xml:space="preserve"> </w:t>
      </w:r>
      <w:hyperlink r:id="rId22">
        <w:r>
          <w:rPr>
            <w:rStyle w:val="Hyperlink"/>
          </w:rPr>
          <w:t xml:space="preserve">função de acesso</w:t>
        </w:r>
      </w:hyperlink>
      <w:r>
        <w:t xml:space="preserve">, você deve ter os direitos a seguir.</w:t>
      </w:r>
    </w:p>
    <w:p>
      <w:pPr>
        <w:pStyle w:val="BodyText"/>
      </w:pPr>
      <w:r>
        <w:t xml:space="preserve">Para trabalhar com todas as listas de valores globais:</w:t>
      </w:r>
    </w:p>
    <w:p>
      <w:pPr>
        <w:pStyle w:val="Compact"/>
        <w:numPr>
          <w:ilvl w:val="0"/>
          <w:numId w:val="1002"/>
        </w:numPr>
      </w:pPr>
      <w:r>
        <w:t xml:space="preserve">Direitos CRUD apropriados para a administração: Gerador de aplicativos: Gerencie a página de listas globais de valores.</w:t>
      </w:r>
    </w:p>
    <w:p>
      <w:pPr>
        <w:pStyle w:val="FirstParagraph"/>
      </w:pPr>
      <w:r>
        <w:t xml:space="preserve">Para gerenciar uma lista de valores globais específica:</w:t>
      </w:r>
    </w:p>
    <w:p>
      <w:pPr>
        <w:pStyle w:val="Compact"/>
        <w:numPr>
          <w:ilvl w:val="0"/>
          <w:numId w:val="1003"/>
        </w:numPr>
      </w:pPr>
      <w:r>
        <w:t xml:space="preserve">Direitos CRUD apropriados para a administração &gt; Application Builder&gt; Configurar/manter lista de valores globais: Página</w:t>
      </w:r>
      <w:r>
        <w:t xml:space="preserve"> </w:t>
      </w:r>
      <w:r>
        <w:rPr>
          <w:i/>
          <w:iCs/>
        </w:rPr>
        <w:t xml:space="preserve">Nome da lista de valores globais</w:t>
      </w:r>
      <w:r>
        <w:t xml:space="preserve">.</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ccesscontrol/ac_accroles_basics.htm" TargetMode="External" /><Relationship Type="http://schemas.openxmlformats.org/officeDocument/2006/relationships/hyperlink" Id="rId20" Target="fld_matrix_adding.htm" TargetMode="External" /></Relationships>
</file>

<file path=word/_rels/footnotes.xml.rels><?xml version="1.0" encoding="UTF-8"?><Relationships xmlns="http://schemas.openxmlformats.org/package/2006/relationships"><Relationship Type="http://schemas.openxmlformats.org/officeDocument/2006/relationships/hyperlink" Id="rId22" Target="../accesscontrol/ac_accroles_basics.htm" TargetMode="External" /><Relationship Type="http://schemas.openxmlformats.org/officeDocument/2006/relationships/hyperlink" Id="rId20" Target="fld_matrix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2025-03-06T16:23:14Z</dcterms:created>
  <dcterms:modified xsi:type="dcterms:W3CDTF">2025-03-06T16:23:14Z</dcterms:modified>
</cp:coreProperties>
</file>

<file path=docProps/custom.xml><?xml version="1.0" encoding="utf-8"?>
<Properties xmlns="http://schemas.openxmlformats.org/officeDocument/2006/custom-properties" xmlns:vt="http://schemas.openxmlformats.org/officeDocument/2006/docPropsVTypes"/>
</file>