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sessões-de-regras-de-dde"/>
    <w:p>
      <w:pPr>
        <w:pStyle w:val="Heading1"/>
      </w:pPr>
      <w:r>
        <w:t xml:space="preserve">Sessões de regras de DDE</w:t>
      </w:r>
    </w:p>
    <w:p>
      <w:pPr>
        <w:pStyle w:val="FirstParagraph"/>
      </w:pPr>
      <w:r>
        <w:t xml:space="preserve">Uma sessão de regras é uma aprovação individual e sem interrupções de regras avaliadas em ordem específica e ações vinculadas executadas para as regras verdadeiras. A regra e suas ações correspondentes são processadas em momentos diferentes durante os processos Edição de registro e Gravação de registro, dependendo do tipo de ação chamada. É importante entender como os DDEs são processados ao adicionar, atualizar ou salvar um registro.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Regrasdofluxodeprocesso">
        <w:r>
          <w:rPr>
            <w:rStyle w:val="Hyperlink"/>
          </w:rPr>
          <w:t xml:space="preserve">Regras do fluxo de processo</w:t>
        </w:r>
      </w:hyperlink>
    </w:p>
    <w:p>
      <w:pPr>
        <w:pStyle w:val="Compact"/>
        <w:numPr>
          <w:ilvl w:val="0"/>
          <w:numId w:val="1001"/>
        </w:numPr>
      </w:pPr>
      <w:hyperlink w:anchor="Inserircen%C3%A1rioadicionarnovo">
        <w:r>
          <w:rPr>
            <w:rStyle w:val="Hyperlink"/>
          </w:rPr>
          <w:t xml:space="preserve">Inserir cenário – adicionar novo</w:t>
        </w:r>
      </w:hyperlink>
    </w:p>
    <w:p>
      <w:pPr>
        <w:pStyle w:val="Compact"/>
        <w:numPr>
          <w:ilvl w:val="0"/>
          <w:numId w:val="1001"/>
        </w:numPr>
      </w:pPr>
      <w:hyperlink w:anchor="Atualizarcen%C3%A1rioeditar">
        <w:r>
          <w:rPr>
            <w:rStyle w:val="Hyperlink"/>
          </w:rPr>
          <w:t xml:space="preserve">Atualizar cenário – editar</w:t>
        </w:r>
      </w:hyperlink>
    </w:p>
    <w:bookmarkStart w:id="20" w:name="Regrasdofluxodeprocesso"/>
    <w:p>
      <w:pPr>
        <w:pStyle w:val="Heading2"/>
      </w:pPr>
      <w:r>
        <w:t xml:space="preserve">Regras do fluxo de processo</w:t>
      </w:r>
    </w:p>
    <w:p>
      <w:pPr>
        <w:pStyle w:val="FirstParagraph"/>
      </w:pPr>
      <w:r>
        <w:t xml:space="preserve">As regras a seguir se aplicam ao fluxo de processo:</w:t>
      </w:r>
    </w:p>
    <w:p>
      <w:pPr>
        <w:numPr>
          <w:ilvl w:val="0"/>
          <w:numId w:val="1002"/>
        </w:numPr>
      </w:pPr>
      <w:r>
        <w:t xml:space="preserve">Os campos Fora do layout e privados sobre os quais o usuário não tem permissões:</w:t>
      </w:r>
    </w:p>
    <w:p>
      <w:pPr>
        <w:pStyle w:val="Compact"/>
        <w:numPr>
          <w:ilvl w:val="1"/>
          <w:numId w:val="1003"/>
        </w:numPr>
      </w:pPr>
      <w:r>
        <w:t xml:space="preserve">Podem ser usados como condição da regra a ser avaliada.</w:t>
      </w:r>
    </w:p>
    <w:p>
      <w:pPr>
        <w:pStyle w:val="Compact"/>
        <w:numPr>
          <w:ilvl w:val="1"/>
          <w:numId w:val="1003"/>
        </w:numPr>
      </w:pPr>
      <w:r>
        <w:t xml:space="preserve">Não podem ser diretamente definidos.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"Fora do layout" se refere aos campos disponíveis para seleção, porém não incluídos no layout de uma seção.</w:t>
      </w:r>
    </w:p>
    <w:p>
      <w:pPr>
        <w:pStyle w:val="Compact"/>
        <w:numPr>
          <w:ilvl w:val="0"/>
          <w:numId w:val="1002"/>
        </w:numPr>
      </w:pPr>
      <w:r>
        <w:t xml:space="preserve">Os valores calculados são sempre avaliados depois da execução de Salvar ou Aplicar.</w:t>
      </w:r>
    </w:p>
    <w:p>
      <w:pPr>
        <w:pStyle w:val="Compact"/>
        <w:numPr>
          <w:ilvl w:val="0"/>
          <w:numId w:val="1002"/>
        </w:numPr>
      </w:pPr>
      <w:r>
        <w:t xml:space="preserve">Os campos do sistema podem ser usados como condições da regra. Os campos Data da primeira publicação e Data da última atualização não estarão disponíveis até que um registro seja salvo.</w:t>
      </w:r>
    </w:p>
    <w:bookmarkEnd w:id="20"/>
    <w:bookmarkStart w:id="22" w:name="Inserircenárioadicionarnovo"/>
    <w:p>
      <w:pPr>
        <w:pStyle w:val="Heading2"/>
      </w:pPr>
      <w:r>
        <w:t xml:space="preserve">Inserir cenário – adicionar novo</w:t>
      </w:r>
    </w:p>
    <w:p>
      <w:pPr>
        <w:pStyle w:val="FirstParagraph"/>
      </w:pPr>
      <w:r>
        <w:t xml:space="preserve">Quando um novo conteúdo é carregado (Inserir cenário), ocorre uma aprovação INDIVIDUAL de regras com ações DEFINIR (Definir data e Definir seleção de lista de valores) e FILTRAR (Filtrar itens da lista de valores). O layout condicional é processado em relação ao resultado da aprovação INDIVIDUAL.</w:t>
      </w:r>
    </w:p>
    <w:p>
      <w:pPr>
        <w:pStyle w:val="BodyText"/>
      </w:pPr>
      <w:r>
        <w:t xml:space="preserve">Exemplo: Adicionar novo fluxo de processo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Plataforma - Inserir Cenário - Adicionar Novo Diagrama</w:t>
        </w:r>
      </w:hyperlink>
    </w:p>
    <w:p>
      <w:pPr>
        <w:pStyle w:val="BodyText"/>
      </w:pPr>
      <w:r>
        <w:t xml:space="preserve">Inserir cenário – Adicionar novo fluxo de processo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</w:p>
    <w:p>
      <w:pPr>
        <w:pStyle w:val="Compact"/>
        <w:numPr>
          <w:ilvl w:val="0"/>
          <w:numId w:val="1004"/>
        </w:numPr>
      </w:pPr>
      <w:r>
        <w:t xml:space="preserve">Durante o processo de carregamento, todas as regras válidas são avaliadas. Para qualquer regra que seja avaliada como verdadeira, é aplicado o filtro ou a ação definida da regra (sujeito ao tratamento de conflito entre definição e filtro).</w:t>
      </w:r>
    </w:p>
    <w:p>
      <w:pPr>
        <w:pStyle w:val="Compact"/>
        <w:numPr>
          <w:ilvl w:val="0"/>
          <w:numId w:val="1004"/>
        </w:numPr>
      </w:pPr>
      <w:r>
        <w:t xml:space="preserve">Como o filtro e as ações definidas podem alterar valores de conteúdo, é preciso avaliar a ação ACL em comparação com o estado "mais recente" do conteúdo.</w:t>
      </w:r>
    </w:p>
    <w:p>
      <w:pPr>
        <w:pStyle w:val="Compact"/>
        <w:numPr>
          <w:ilvl w:val="0"/>
          <w:numId w:val="1004"/>
        </w:numPr>
      </w:pPr>
      <w:r>
        <w:t xml:space="preserve">Uma modificação de usuário aciona uma passada ÚNICA de regras com SETS (Definir data ou Definir seleção de lista de valores) e ações de FILTRO (Itens da lista de valores de filtros). Ações SET serão aplicadas apenas quando o campo modificado pelo usuário estiver em uma condição da regra.</w:t>
      </w:r>
    </w:p>
    <w:p>
      <w:pPr>
        <w:pStyle w:val="Compact"/>
        <w:numPr>
          <w:ilvl w:val="0"/>
          <w:numId w:val="1004"/>
        </w:numPr>
      </w:pPr>
      <w:r>
        <w:t xml:space="preserve">Se o usuário modificar pelo menos 1 valor de campo que seja usado em uma condição de uma regra, o processo de carregamento se repetirá. As ações SET serão aplicadas apenas se o campo modificado pelo usuário estiver em uma condição da regra.</w:t>
      </w:r>
    </w:p>
    <w:bookmarkEnd w:id="22"/>
    <w:bookmarkStart w:id="24" w:name="Atualizarcenárioeditar"/>
    <w:p>
      <w:pPr>
        <w:pStyle w:val="Heading2"/>
      </w:pPr>
      <w:r>
        <w:t xml:space="preserve">Atualizar cenário – editar</w:t>
      </w:r>
    </w:p>
    <w:p>
      <w:pPr>
        <w:pStyle w:val="FirstParagraph"/>
      </w:pPr>
      <w:r>
        <w:t xml:space="preserve">Quando um conteúdo é carregado (Atualizar cenário), ocorre uma aprovação INDIVUDIAL de regras com ações FILTRAR (Itens da lista de valores de filtros). O layout condicional é processado em relação ao resultado da aprovação INDIVIDUAL.</w:t>
      </w:r>
    </w:p>
    <w:p>
      <w:pPr>
        <w:pStyle w:val="BodyText"/>
      </w:pPr>
      <w:r>
        <w:t xml:space="preserve">A figura abaixo exibe o fluxo do processo Atualizar cenário – editar.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3">
        <w:r>
          <w:rPr>
            <w:rStyle w:val="Hyperlink"/>
          </w:rPr>
          <w:t xml:space="preserve">Platform – Atualizar cenário – Editar diagrama</w:t>
        </w:r>
      </w:hyperlink>
    </w:p>
    <w:p>
      <w:pPr>
        <w:pStyle w:val="BodyText"/>
      </w:pPr>
      <w:r>
        <w:t xml:space="preserve">Fluxo do processo Atualizar cenário – Editar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Durante o processo de carregamento, as ações de filtro são aplicadas (sujeito ao tratamento de conflito).</w:t>
      </w:r>
    </w:p>
    <w:p>
      <w:pPr>
        <w:pStyle w:val="Compact"/>
        <w:numPr>
          <w:ilvl w:val="0"/>
          <w:numId w:val="1005"/>
        </w:numPr>
      </w:pPr>
      <w:r>
        <w:t xml:space="preserve">Como o filtro e as ações definidas podem alterar valores de conteúdo, é preciso avaliar a ação ACL em comparação com o estado "mais recente" do conteúdo.</w:t>
      </w:r>
    </w:p>
    <w:p>
      <w:pPr>
        <w:pStyle w:val="Compact"/>
        <w:numPr>
          <w:ilvl w:val="0"/>
          <w:numId w:val="1005"/>
        </w:numPr>
      </w:pPr>
      <w:r>
        <w:t xml:space="preserve">Uma modificação de usuário aciona uma passada ÚNICA de regras com SETS (Definir data ou Definir seleção de lista de valores) e ações de FILTRO (Itens da lista de valores de filtros). Ações SET serão aplicadas apenas quando o campo modificado pelo usuário estiver em uma condição da regra.</w:t>
      </w:r>
    </w:p>
    <w:p>
      <w:pPr>
        <w:pStyle w:val="Compact"/>
        <w:numPr>
          <w:ilvl w:val="0"/>
          <w:numId w:val="1005"/>
        </w:numPr>
      </w:pPr>
      <w:r>
        <w:t xml:space="preserve">Se o usuário modificar pelo menos 1 valor de campo que seja usado em uma condição de uma regra, o processo de carregamento se repetirá. As ações SET serão aplicadas apenas se o campo modificado pelo usuário estiver em uma condição da regra.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resources/images/platform/ddes/platform_dde_insert_scenario_add.vsdx" TargetMode="External" /><Relationship Type="http://schemas.openxmlformats.org/officeDocument/2006/relationships/hyperlink" Id="rId23" Target="../../resources/images/platform/ddes/platform_dde_update_scenario_edit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platform/ddes/platform_dde_insert_scenario_add.vsdx" TargetMode="External" /><Relationship Type="http://schemas.openxmlformats.org/officeDocument/2006/relationships/hyperlink" Id="rId23" Target="../../resources/images/platform/ddes/platform_dde_update_scenario_edit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2025-02-19T20:11:30Z</dcterms:created>
  <dcterms:modified xsi:type="dcterms:W3CDTF">2025-02-19T20:11:30Z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