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mc-main-content"/>
    <w:bookmarkStart w:id="55" w:name="adicionando-objetos-ao-layout-1"/>
    <w:p>
      <w:pPr>
        <w:pStyle w:val="Heading1"/>
      </w:pPr>
      <w:r>
        <w:t xml:space="preserve">Adicionando objetos ao layout</w:t>
      </w:r>
    </w:p>
    <w:p>
      <w:pPr>
        <w:pStyle w:val="FirstParagraph"/>
      </w:pPr>
      <w:r>
        <w:t xml:space="preserve">Você pode arrastar e soltar objetos, como campos, conjuntos de guias, seções, caixas de texto, espaços reservados, objetos personalizados, rastreadores de progresso e gráficos de tendências nos layouts de aplicativos, questionários e subformulários. Depois de adicionar um objeto à área do layout, você também pode movê-lo para cima ou para baixo, bem como entre colunas e guias. Além disso, você pode configurar alguns objetos para serem estendidos por várias colunas no layout.</w:t>
      </w:r>
    </w:p>
    <w:p>
      <w:pPr>
        <w:pStyle w:val="BodyText"/>
      </w:pPr>
      <w:r>
        <w:t xml:space="preserve">Nesta página</w:t>
      </w:r>
    </w:p>
    <w:p>
      <w:pPr>
        <w:pStyle w:val="Compact"/>
        <w:numPr>
          <w:ilvl w:val="0"/>
          <w:numId w:val="1001"/>
        </w:numPr>
      </w:pPr>
      <w:hyperlink w:anchor="X5641357866bacf4162f2c26a25e10dec47f5fa9">
        <w:r>
          <w:rPr>
            <w:rStyle w:val="Hyperlink"/>
          </w:rPr>
          <w:t xml:space="preserve">Principais diretrizes para a adição de objetos ao layout</w:t>
        </w:r>
      </w:hyperlink>
    </w:p>
    <w:p>
      <w:pPr>
        <w:pStyle w:val="Compact"/>
        <w:numPr>
          <w:ilvl w:val="0"/>
          <w:numId w:val="1001"/>
        </w:numPr>
      </w:pPr>
      <w:hyperlink w:anchor="Adicionarse%C3%A7%C3%B5es">
        <w:r>
          <w:rPr>
            <w:rStyle w:val="Hyperlink"/>
          </w:rPr>
          <w:t xml:space="preserve">Adicionar seções</w:t>
        </w:r>
      </w:hyperlink>
    </w:p>
    <w:p>
      <w:pPr>
        <w:pStyle w:val="Compact"/>
        <w:numPr>
          <w:ilvl w:val="0"/>
          <w:numId w:val="1001"/>
        </w:numPr>
      </w:pPr>
      <w:hyperlink w:anchor="Adicionarcaixasdetexto">
        <w:r>
          <w:rPr>
            <w:rStyle w:val="Hyperlink"/>
          </w:rPr>
          <w:t xml:space="preserve">Adicionar caixas de texto</w:t>
        </w:r>
      </w:hyperlink>
    </w:p>
    <w:p>
      <w:pPr>
        <w:pStyle w:val="Compact"/>
        <w:numPr>
          <w:ilvl w:val="0"/>
          <w:numId w:val="1001"/>
        </w:numPr>
      </w:pPr>
      <w:hyperlink w:anchor="Adicionarespa%C3%A7osreservados">
        <w:r>
          <w:rPr>
            <w:rStyle w:val="Hyperlink"/>
          </w:rPr>
          <w:t xml:space="preserve">Adicionar espaços reservados</w:t>
        </w:r>
      </w:hyperlink>
    </w:p>
    <w:p>
      <w:pPr>
        <w:pStyle w:val="Compact"/>
        <w:numPr>
          <w:ilvl w:val="0"/>
          <w:numId w:val="1001"/>
        </w:numPr>
      </w:pPr>
      <w:hyperlink w:anchor="Adicionarobjetospersonalizados">
        <w:r>
          <w:rPr>
            <w:rStyle w:val="Hyperlink"/>
          </w:rPr>
          <w:t xml:space="preserve">Adicionar objetos personalizados</w:t>
        </w:r>
      </w:hyperlink>
    </w:p>
    <w:p>
      <w:pPr>
        <w:pStyle w:val="Compact"/>
        <w:numPr>
          <w:ilvl w:val="0"/>
          <w:numId w:val="1001"/>
        </w:numPr>
      </w:pPr>
      <w:hyperlink w:anchor="Xa9dfe1d07375ed1c7722617d18b5fecc91313a6">
        <w:r>
          <w:rPr>
            <w:rStyle w:val="Hyperlink"/>
          </w:rPr>
          <w:t xml:space="preserve">Adicionar gráfico de análise de tendências</w:t>
        </w:r>
      </w:hyperlink>
    </w:p>
    <w:p>
      <w:pPr>
        <w:pStyle w:val="Compact"/>
        <w:numPr>
          <w:ilvl w:val="0"/>
          <w:numId w:val="1001"/>
        </w:numPr>
      </w:pPr>
      <w:hyperlink w:anchor="Adicionarobjetosderelat%C3%B3rio">
        <w:r>
          <w:rPr>
            <w:rStyle w:val="Hyperlink"/>
          </w:rPr>
          <w:t xml:space="preserve">Adicionar objetos de relatório</w:t>
        </w:r>
      </w:hyperlink>
    </w:p>
    <w:p>
      <w:pPr>
        <w:pStyle w:val="Compact"/>
        <w:numPr>
          <w:ilvl w:val="0"/>
          <w:numId w:val="1001"/>
        </w:numPr>
      </w:pPr>
      <w:hyperlink w:anchor="Adicionarrastreadordeprogresso">
        <w:r>
          <w:rPr>
            <w:rStyle w:val="Hyperlink"/>
          </w:rPr>
          <w:t xml:space="preserve">Adicionar rastreador de progresso</w:t>
        </w:r>
      </w:hyperlink>
    </w:p>
    <w:p>
      <w:pPr>
        <w:pStyle w:val="Compact"/>
        <w:numPr>
          <w:ilvl w:val="0"/>
          <w:numId w:val="1001"/>
        </w:numPr>
      </w:pPr>
      <w:hyperlink w:anchor="Adicionandoconjuntosdeguias">
        <w:r>
          <w:rPr>
            <w:rStyle w:val="Hyperlink"/>
          </w:rPr>
          <w:t xml:space="preserve">Adicionando conjuntos de guias</w:t>
        </w:r>
      </w:hyperlink>
    </w:p>
    <w:p>
      <w:pPr>
        <w:pStyle w:val="Compact"/>
        <w:numPr>
          <w:ilvl w:val="1"/>
          <w:numId w:val="1002"/>
        </w:numPr>
      </w:pPr>
      <w:hyperlink w:anchor="Adicionarumnovoconjuntodeguias">
        <w:r>
          <w:rPr>
            <w:rStyle w:val="Hyperlink"/>
          </w:rPr>
          <w:t xml:space="preserve">Adicionar um novo conjunto de guias</w:t>
        </w:r>
      </w:hyperlink>
    </w:p>
    <w:p>
      <w:pPr>
        <w:pStyle w:val="Compact"/>
        <w:numPr>
          <w:ilvl w:val="1"/>
          <w:numId w:val="1002"/>
        </w:numPr>
      </w:pPr>
      <w:hyperlink w:anchor="Adicionarguiasaumconjuntodeguias">
        <w:r>
          <w:rPr>
            <w:rStyle w:val="Hyperlink"/>
          </w:rPr>
          <w:t xml:space="preserve">Adicionar guias a um conjunto de guias</w:t>
        </w:r>
      </w:hyperlink>
    </w:p>
    <w:p>
      <w:pPr>
        <w:pStyle w:val="Compact"/>
        <w:numPr>
          <w:ilvl w:val="1"/>
          <w:numId w:val="1002"/>
        </w:numPr>
      </w:pPr>
      <w:hyperlink w:anchor="Adicionarcamposaumconjuntodeguias">
        <w:r>
          <w:rPr>
            <w:rStyle w:val="Hyperlink"/>
          </w:rPr>
          <w:t xml:space="preserve">Adicionar campos a um conjunto de guias</w:t>
        </w:r>
      </w:hyperlink>
    </w:p>
    <w:bookmarkStart w:id="20" w:name="X509e44c4403ddb3e7e6ee7e0212141f47a5331e"/>
    <w:p>
      <w:pPr>
        <w:pStyle w:val="Heading2"/>
      </w:pPr>
      <w:r>
        <w:t xml:space="preserve">Principais diretrizes para a adição de objetos ao layout</w:t>
      </w:r>
    </w:p>
    <w:p>
      <w:pPr>
        <w:pStyle w:val="Compact"/>
        <w:numPr>
          <w:ilvl w:val="0"/>
          <w:numId w:val="1003"/>
        </w:numPr>
      </w:pPr>
      <w:r>
        <w:t xml:space="preserve">Para mover apenas um objeto, clique no objeto e arraste-o para o local desejado.</w:t>
      </w:r>
    </w:p>
    <w:p>
      <w:pPr>
        <w:pStyle w:val="Compact"/>
        <w:numPr>
          <w:ilvl w:val="0"/>
          <w:numId w:val="1003"/>
        </w:numPr>
      </w:pPr>
      <w:r>
        <w:t xml:space="preserve">Se você estiver trabalhando em um layout com mais de 1 guia e quiser mover um objeto de 1 guia para outra, clique nele e arraste-o para a guia desejada.</w:t>
      </w:r>
    </w:p>
    <w:p>
      <w:pPr>
        <w:numPr>
          <w:ilvl w:val="0"/>
          <w:numId w:val="1003"/>
        </w:numPr>
      </w:pPr>
      <w:r>
        <w:t xml:space="preserve">Se estiver trabalhando em um layout de 2 colunas e quiser que um objeto personalizado, espaço reservado, caixa de texto ou gráfico de análise de tendências englobe as colunas, faça o seguinte:</w:t>
      </w:r>
    </w:p>
    <w:p>
      <w:pPr>
        <w:pStyle w:val="Compact"/>
        <w:numPr>
          <w:ilvl w:val="1"/>
          <w:numId w:val="1004"/>
        </w:numPr>
      </w:pPr>
      <w:r>
        <w:t xml:space="preserve">Clique na seta drop-down do objeto no layout.</w:t>
      </w:r>
    </w:p>
    <w:p>
      <w:pPr>
        <w:pStyle w:val="Compact"/>
        <w:numPr>
          <w:ilvl w:val="1"/>
          <w:numId w:val="1004"/>
        </w:numPr>
      </w:pPr>
      <w:r>
        <w:t xml:space="preserve">Selecione Editar propriedades de extensão e as opções de extensão de coluna e linha.</w:t>
      </w:r>
    </w:p>
    <w:bookmarkEnd w:id="20"/>
    <w:bookmarkStart w:id="24" w:name="Adicionarseções"/>
    <w:p>
      <w:pPr>
        <w:pStyle w:val="Heading2"/>
      </w:pPr>
      <w:r>
        <w:t xml:space="preserve">Adicionar seções</w:t>
      </w:r>
    </w:p>
    <w:p>
      <w:pPr>
        <w:pStyle w:val="FirstParagraph"/>
      </w:pPr>
      <w:r>
        <w:t xml:space="preserve">Adicione seções como títulos para agrupar campos relacionados. Por exemplo, você pode criar a seção “Informações de contato” para agrupar as informações de número de telefone, fax e e-mail de um contato.</w:t>
      </w:r>
    </w:p>
    <w:p>
      <w:pPr>
        <w:pStyle w:val="Compact"/>
        <w:numPr>
          <w:ilvl w:val="0"/>
          <w:numId w:val="1005"/>
        </w:numPr>
      </w:pPr>
      <w:r>
        <w:t xml:space="preserve">No painel esquerdo, expanda a lista Objeto de layout.</w:t>
      </w:r>
    </w:p>
    <w:p>
      <w:pPr>
        <w:pStyle w:val="Compact"/>
        <w:numPr>
          <w:ilvl w:val="0"/>
          <w:numId w:val="1005"/>
        </w:numPr>
      </w:pPr>
      <w:r>
        <w:t xml:space="preserve">Clique e arraste a opção Adicionar seção para a área de layout.</w:t>
      </w:r>
    </w:p>
    <w:p>
      <w:pPr>
        <w:pStyle w:val="Compact"/>
        <w:numPr>
          <w:ilvl w:val="0"/>
          <w:numId w:val="1005"/>
        </w:numPr>
      </w:pPr>
      <w:r>
        <w:t xml:space="preserve">No campo Nome da seção, digite o cabeçalho que você deseja exibir no layout.</w:t>
      </w:r>
    </w:p>
    <w:p>
      <w:pPr>
        <w:pStyle w:val="Compact"/>
        <w:numPr>
          <w:ilvl w:val="0"/>
          <w:numId w:val="1005"/>
        </w:numPr>
      </w:pPr>
      <w:r>
        <w:t xml:space="preserve">No campo Visibilidade padrão, selecione se você quer que a seção seja expandida ou reduzida por padrão.</w:t>
      </w:r>
    </w:p>
    <w:p>
      <w:pPr>
        <w:pStyle w:val="Compact"/>
        <w:numPr>
          <w:ilvl w:val="0"/>
          <w:numId w:val="1005"/>
        </w:numPr>
      </w:pPr>
      <w:r>
        <w:t xml:space="preserve">(Opcional) Siga 1 destes procedimentos (ou ambos) para adicionar um texto de painel ou ajuda à seção:</w:t>
      </w:r>
    </w:p>
    <w:p>
      <w:pPr>
        <w:pStyle w:val="Compact"/>
        <w:numPr>
          <w:ilvl w:val="1"/>
          <w:numId w:val="1006"/>
        </w:numPr>
      </w:pPr>
      <w:r>
        <w:t xml:space="preserve">Para adicionar um painel de informações a fim de apresentar aos usuários outros detalhes sobre a seção, selecione Texto do painel e digite o texto que você deseja exibir.</w:t>
      </w:r>
    </w:p>
    <w:p>
      <w:pPr>
        <w:pStyle w:val="Compact"/>
        <w:numPr>
          <w:ilvl w:val="1"/>
          <w:numId w:val="1006"/>
        </w:numPr>
      </w:pPr>
      <w:r>
        <w:t xml:space="preserve">Para adicionar um texto de ajuda a fim de apresentar aos usuários instruções detalhadas e informações contextuais sobre a seção, selecione Texto de ajuda e digite o texto que você deseja exibir.</w:t>
      </w:r>
    </w:p>
    <w:p>
      <w:pPr>
        <w:pStyle w:val="Compact"/>
        <w:numPr>
          <w:ilvl w:val="0"/>
          <w:numId w:val="1005"/>
        </w:numPr>
      </w:pPr>
      <w:r>
        <w:t xml:space="preserve">(Opcional) Personalize seu texto e adicione elementos dinâmicos, como imagens e animações em Flash, utilizando as opções disponíveis na barra de ferramentas do Editor de rich text.</w:t>
      </w:r>
    </w:p>
    <w:p>
      <w:pPr>
        <w:pStyle w:val="Compact"/>
        <w:numPr>
          <w:ilvl w:val="0"/>
          <w:numId w:val="1005"/>
        </w:numPr>
      </w:pPr>
      <w:r>
        <w:t xml:space="preserve">Clique em OK para fechar a caixa de diálogo Descrição da seção.</w:t>
      </w:r>
    </w:p>
    <w:p>
      <w:pPr>
        <w:pStyle w:val="Compact"/>
        <w:numPr>
          <w:ilvl w:val="0"/>
          <w:numId w:val="1005"/>
        </w:numPr>
      </w:pPr>
      <w:r>
        <w:t xml:space="preserve">Clique em</w:t>
      </w:r>
      <w:r>
        <w:t xml:space="preserve"> </w:t>
      </w:r>
      <w:r>
        <w:drawing>
          <wp:inline>
            <wp:extent cx="191832" cy="172648"/>
            <wp:effectExtent b="0" l="0" r="0" t="0"/>
            <wp:docPr descr="Salvar" title="" id="22" name="Picture"/>
            <a:graphic>
              <a:graphicData uri="http://schemas.openxmlformats.org/drawingml/2006/picture">
                <pic:pic>
                  <pic:nvPicPr>
                    <pic:cNvPr descr="C:/Users/samue/WebScrapper/HelpArcher-to-pdf/images/48584bb182eb0e11d0c3943a76e0b498.png" id="23"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24"/>
    <w:bookmarkStart w:id="27" w:name="Adicionarcaixasdetexto"/>
    <w:p>
      <w:pPr>
        <w:pStyle w:val="Heading2"/>
      </w:pPr>
      <w:r>
        <w:t xml:space="preserve">Adicionar caixas de texto</w:t>
      </w:r>
    </w:p>
    <w:p>
      <w:pPr>
        <w:pStyle w:val="FirstParagraph"/>
      </w:pPr>
      <w:r>
        <w:t xml:space="preserve">As caixas de texto oferecem orientação ou informações adicionais que os usuários podem precisar para interagir corretamente com os campos.</w:t>
      </w:r>
    </w:p>
    <w:p>
      <w:pPr>
        <w:pStyle w:val="Compact"/>
        <w:numPr>
          <w:ilvl w:val="0"/>
          <w:numId w:val="1007"/>
        </w:numPr>
      </w:pPr>
      <w:r>
        <w:t xml:space="preserve">No painel esquerdo, expanda a lista Objeto de layout.</w:t>
      </w:r>
    </w:p>
    <w:p>
      <w:pPr>
        <w:pStyle w:val="Compact"/>
        <w:numPr>
          <w:ilvl w:val="0"/>
          <w:numId w:val="1007"/>
        </w:numPr>
      </w:pPr>
      <w:r>
        <w:t xml:space="preserve">Arraste a opção Adicionar caixa de texto e solte-a na área de layout.</w:t>
      </w:r>
    </w:p>
    <w:p>
      <w:pPr>
        <w:pStyle w:val="Compact"/>
        <w:numPr>
          <w:ilvl w:val="0"/>
          <w:numId w:val="1007"/>
        </w:numPr>
      </w:pPr>
      <w:r>
        <w:t xml:space="preserve">No campo Nome da caixa de texto, informe um nome para a caixa de texto.</w:t>
      </w:r>
    </w:p>
    <w:p>
      <w:pPr>
        <w:pStyle w:val="Compact"/>
        <w:numPr>
          <w:ilvl w:val="0"/>
          <w:numId w:val="1007"/>
        </w:numPr>
      </w:pPr>
      <w:r>
        <w:t xml:space="preserve">No campo Texto, digite o texto que quer exibir na caixa de texto quando ela for exibida aos usuários.</w:t>
      </w:r>
    </w:p>
    <w:p>
      <w:pPr>
        <w:numPr>
          <w:ilvl w:val="0"/>
          <w:numId w:val="1007"/>
        </w:numPr>
      </w:pPr>
      <w:r>
        <w:t xml:space="preserve">Selecione se quer que a caixa de texto seja exibida quando os usuários visualizarem o registro, editarem o registro ou ambos.</w:t>
      </w:r>
    </w:p>
    <w:p>
      <w:pPr>
        <w:pStyle w:val="Compact"/>
        <w:numPr>
          <w:ilvl w:val="0"/>
          <w:numId w:val="1007"/>
        </w:numPr>
      </w:pPr>
      <w:r>
        <w:t xml:space="preserve">Clique em OK.</w:t>
      </w:r>
    </w:p>
    <w:p>
      <w:pPr>
        <w:pStyle w:val="Compact"/>
        <w:numPr>
          <w:ilvl w:val="0"/>
          <w:numId w:val="1007"/>
        </w:numPr>
      </w:pPr>
      <w:r>
        <w:t xml:space="preserve">Clique em</w:t>
      </w:r>
      <w:r>
        <w:t xml:space="preserve"> </w:t>
      </w:r>
      <w:r>
        <w:drawing>
          <wp:inline>
            <wp:extent cx="191832" cy="172648"/>
            <wp:effectExtent b="0" l="0" r="0" t="0"/>
            <wp:docPr descr="Salvar" title="" id="25" name="Picture"/>
            <a:graphic>
              <a:graphicData uri="http://schemas.openxmlformats.org/drawingml/2006/picture">
                <pic:pic>
                  <pic:nvPicPr>
                    <pic:cNvPr descr="C:/Users/samue/WebScrapper/HelpArcher-to-pdf/images/48584bb182eb0e11d0c3943a76e0b498.png" id="26"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27"/>
    <w:bookmarkStart w:id="30" w:name="Adicionarespaçosreservados"/>
    <w:p>
      <w:pPr>
        <w:pStyle w:val="Heading2"/>
      </w:pPr>
      <w:r>
        <w:t xml:space="preserve">Adicionar espaços reservados</w:t>
      </w:r>
    </w:p>
    <w:p>
      <w:pPr>
        <w:pStyle w:val="FirstParagraph"/>
      </w:pPr>
      <w:r>
        <w:t xml:space="preserve">Os espaços reservados criam um espaço entre outros objetos de layout, como campos, seções, caixas de texto e objetos personalizados.</w:t>
      </w:r>
    </w:p>
    <w:p>
      <w:pPr>
        <w:pStyle w:val="Compact"/>
        <w:numPr>
          <w:ilvl w:val="0"/>
          <w:numId w:val="1008"/>
        </w:numPr>
      </w:pPr>
      <w:r>
        <w:t xml:space="preserve">No painel esquerdo, expanda a lista Objeto de layout.</w:t>
      </w:r>
    </w:p>
    <w:p>
      <w:pPr>
        <w:pStyle w:val="Compact"/>
        <w:numPr>
          <w:ilvl w:val="0"/>
          <w:numId w:val="1008"/>
        </w:numPr>
      </w:pPr>
      <w:r>
        <w:t xml:space="preserve">Arraste a opção Adicionar espaço reservado e solte-a na área de layout.</w:t>
      </w:r>
    </w:p>
    <w:p>
      <w:pPr>
        <w:pStyle w:val="Compact"/>
        <w:numPr>
          <w:ilvl w:val="0"/>
          <w:numId w:val="1008"/>
        </w:numPr>
      </w:pPr>
      <w:r>
        <w:t xml:space="preserve">Clique em</w:t>
      </w:r>
      <w:r>
        <w:t xml:space="preserve"> </w:t>
      </w:r>
      <w:r>
        <w:drawing>
          <wp:inline>
            <wp:extent cx="191832" cy="172648"/>
            <wp:effectExtent b="0" l="0" r="0" t="0"/>
            <wp:docPr descr="Salvar" title="" id="28" name="Picture"/>
            <a:graphic>
              <a:graphicData uri="http://schemas.openxmlformats.org/drawingml/2006/picture">
                <pic:pic>
                  <pic:nvPicPr>
                    <pic:cNvPr descr="C:/Users/samue/WebScrapper/HelpArcher-to-pdf/images/48584bb182eb0e11d0c3943a76e0b498.png" id="29"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0"/>
    <w:bookmarkStart w:id="33" w:name="Adicionarobjetospersonalizados"/>
    <w:p>
      <w:pPr>
        <w:pStyle w:val="Heading2"/>
      </w:pPr>
      <w:r>
        <w:t xml:space="preserve">Adicionar objetos personalizados</w:t>
      </w:r>
    </w:p>
    <w:p>
      <w:pPr>
        <w:pStyle w:val="FirstParagraph"/>
      </w:pPr>
      <w:r>
        <w:t xml:space="preserve">Objetos personalizados possibilitam que você informe códigos que tenham sido escritos para criar botões ou outros objetos. Por exemplo, você pode criar os botões Avançar e Voltar utilizando o código JavaScript para que o usuário possa navegar entre as guias ao adicionar ou editar registros.</w:t>
      </w:r>
    </w:p>
    <w:p>
      <w:pPr>
        <w:pStyle w:val="BodyText"/>
      </w:pPr>
      <w:r>
        <w:rPr>
          <w:b/>
          <w:bCs/>
        </w:rPr>
        <w:t xml:space="preserve">Observação:</w:t>
      </w:r>
      <w:r>
        <w:t xml:space="preserve"> </w:t>
      </w:r>
      <w:r>
        <w:t xml:space="preserve">É recomendável que apenas os administradores confiáveis criem e editem os objetos de layout personalizados, pois essa flexibilidade representa um possível vetor de ataque.</w:t>
      </w:r>
    </w:p>
    <w:p>
      <w:pPr>
        <w:pStyle w:val="Compact"/>
        <w:numPr>
          <w:ilvl w:val="0"/>
          <w:numId w:val="1009"/>
        </w:numPr>
      </w:pPr>
      <w:r>
        <w:t xml:space="preserve">No painel esquerdo, expanda a lista Objeto de layout.</w:t>
      </w:r>
    </w:p>
    <w:p>
      <w:pPr>
        <w:pStyle w:val="Compact"/>
        <w:numPr>
          <w:ilvl w:val="0"/>
          <w:numId w:val="1009"/>
        </w:numPr>
      </w:pPr>
      <w:r>
        <w:t xml:space="preserve">Clique e arraste a opção Adicionar objeto personalizado para a área do layout.</w:t>
      </w:r>
    </w:p>
    <w:p>
      <w:pPr>
        <w:numPr>
          <w:ilvl w:val="0"/>
          <w:numId w:val="1009"/>
        </w:numPr>
      </w:pPr>
      <w:r>
        <w:t xml:space="preserve">Digite um nome e uma descrição para o objeto personalizado.</w:t>
      </w:r>
    </w:p>
    <w:p>
      <w:pPr>
        <w:numPr>
          <w:ilvl w:val="0"/>
          <w:numId w:val="1000"/>
        </w:numPr>
      </w:pPr>
      <w:r>
        <w:rPr>
          <w:b/>
          <w:bCs/>
        </w:rPr>
        <w:t xml:space="preserve">Observação:</w:t>
      </w:r>
      <w:r>
        <w:t xml:space="preserve"> </w:t>
      </w:r>
      <w:r>
        <w:t xml:space="preserve">O nome não é exibido aos usuários quando eles adicionam, editam ou visualizam registros no aplicativo.</w:t>
      </w:r>
    </w:p>
    <w:p>
      <w:pPr>
        <w:pStyle w:val="Compact"/>
        <w:numPr>
          <w:ilvl w:val="0"/>
          <w:numId w:val="1009"/>
        </w:numPr>
      </w:pPr>
      <w:r>
        <w:t xml:space="preserve">No campo Código, informe ou cole o código HTML ou JavaScript do objeto.</w:t>
      </w:r>
    </w:p>
    <w:p>
      <w:pPr>
        <w:numPr>
          <w:ilvl w:val="0"/>
          <w:numId w:val="1009"/>
        </w:numPr>
      </w:pPr>
      <w:r>
        <w:t xml:space="preserve">Selecione se quer que o objeto personalizado seja exibido quando os usuários visualizarem o registro, editarem o registro ou ambos.</w:t>
      </w:r>
    </w:p>
    <w:p>
      <w:pPr>
        <w:pStyle w:val="Compact"/>
        <w:numPr>
          <w:ilvl w:val="0"/>
          <w:numId w:val="1009"/>
        </w:numPr>
      </w:pPr>
      <w:r>
        <w:t xml:space="preserve">Clique em OK.</w:t>
      </w:r>
    </w:p>
    <w:p>
      <w:pPr>
        <w:pStyle w:val="Compact"/>
        <w:numPr>
          <w:ilvl w:val="0"/>
          <w:numId w:val="1009"/>
        </w:numPr>
      </w:pPr>
      <w:r>
        <w:t xml:space="preserve">Clique em</w:t>
      </w:r>
      <w:r>
        <w:t xml:space="preserve"> </w:t>
      </w:r>
      <w:r>
        <w:drawing>
          <wp:inline>
            <wp:extent cx="191832" cy="172648"/>
            <wp:effectExtent b="0" l="0" r="0" t="0"/>
            <wp:docPr descr="Salvar" title="" id="31" name="Picture"/>
            <a:graphic>
              <a:graphicData uri="http://schemas.openxmlformats.org/drawingml/2006/picture">
                <pic:pic>
                  <pic:nvPicPr>
                    <pic:cNvPr descr="C:/Users/samue/WebScrapper/HelpArcher-to-pdf/images/48584bb182eb0e11d0c3943a76e0b498.png" id="32"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3"/>
    <w:bookmarkStart w:id="36" w:name="Adicionargráficodeanálisedetendências"/>
    <w:p>
      <w:pPr>
        <w:pStyle w:val="Heading2"/>
      </w:pPr>
      <w:r>
        <w:t xml:space="preserve">Adicionar gráfico de análise de tendências</w:t>
      </w:r>
    </w:p>
    <w:p>
      <w:pPr>
        <w:pStyle w:val="FirstParagraph"/>
      </w:pPr>
      <w:r>
        <w:t xml:space="preserve">Em um gráfico de análise de tendências, você pode visualizar dados históricos de um campo numérico ou de lista de valores que tenha a análise de tendências ativada para identificar padrões nos dados em um período específico. Os gráficos de análise de tendências devem ser adicionados a outro objeto do contêiner, como uma seção.</w:t>
      </w:r>
    </w:p>
    <w:p>
      <w:pPr>
        <w:pStyle w:val="Compact"/>
        <w:numPr>
          <w:ilvl w:val="0"/>
          <w:numId w:val="1010"/>
        </w:numPr>
      </w:pPr>
      <w:r>
        <w:t xml:space="preserve">No painel esquerdo, expanda a lista Objeto de layout.</w:t>
      </w:r>
    </w:p>
    <w:p>
      <w:pPr>
        <w:pStyle w:val="Compact"/>
        <w:numPr>
          <w:ilvl w:val="0"/>
          <w:numId w:val="1010"/>
        </w:numPr>
      </w:pPr>
      <w:r>
        <w:t xml:space="preserve">Clique e arraste a opção Adicionar gráfico de análise de tendências para a área de layout.</w:t>
      </w:r>
    </w:p>
    <w:p>
      <w:pPr>
        <w:pStyle w:val="Compact"/>
        <w:numPr>
          <w:ilvl w:val="0"/>
          <w:numId w:val="1010"/>
        </w:numPr>
      </w:pPr>
      <w:r>
        <w:t xml:space="preserve">No campo Nome, digite o cabeçalho que deseja exibir no layout.</w:t>
      </w:r>
    </w:p>
    <w:p>
      <w:pPr>
        <w:pStyle w:val="Compact"/>
        <w:numPr>
          <w:ilvl w:val="0"/>
          <w:numId w:val="1010"/>
        </w:numPr>
      </w:pPr>
      <w:r>
        <w:t xml:space="preserve">Na lista Campo de análise de tendências, selecione o campo ativado da análise de tendências para o qual você deseja exibir os dados do gráfico.</w:t>
      </w:r>
    </w:p>
    <w:p>
      <w:pPr>
        <w:pStyle w:val="Compact"/>
        <w:numPr>
          <w:ilvl w:val="0"/>
          <w:numId w:val="1010"/>
        </w:numPr>
      </w:pPr>
      <w:r>
        <w:t xml:space="preserve">(Opcional) No campo Mostrar título, clique em Exibir o nome do gráfico como título quando os usuários abrirem o aplicativo ou questionário.</w:t>
      </w:r>
    </w:p>
    <w:p>
      <w:pPr>
        <w:pStyle w:val="Compact"/>
        <w:numPr>
          <w:ilvl w:val="0"/>
          <w:numId w:val="1010"/>
        </w:numPr>
      </w:pPr>
      <w:r>
        <w:t xml:space="preserve">Clique em OK.</w:t>
      </w:r>
    </w:p>
    <w:p>
      <w:pPr>
        <w:pStyle w:val="Compact"/>
        <w:numPr>
          <w:ilvl w:val="0"/>
          <w:numId w:val="1010"/>
        </w:numPr>
      </w:pPr>
      <w:r>
        <w:t xml:space="preserve">Clique em</w:t>
      </w:r>
      <w:r>
        <w:t xml:space="preserve"> </w:t>
      </w:r>
      <w:r>
        <w:drawing>
          <wp:inline>
            <wp:extent cx="191832" cy="172648"/>
            <wp:effectExtent b="0" l="0" r="0" t="0"/>
            <wp:docPr descr="Salvar" title="" id="34" name="Picture"/>
            <a:graphic>
              <a:graphicData uri="http://schemas.openxmlformats.org/drawingml/2006/picture">
                <pic:pic>
                  <pic:nvPicPr>
                    <pic:cNvPr descr="C:/Users/samue/WebScrapper/HelpArcher-to-pdf/images/48584bb182eb0e11d0c3943a76e0b498.png" id="35"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6"/>
    <w:bookmarkStart w:id="41" w:name="Adicionarobjetosderelatório"/>
    <w:p>
      <w:pPr>
        <w:pStyle w:val="Heading2"/>
      </w:pPr>
      <w:r>
        <w:t xml:space="preserve">Adicionar objetos de relatório</w:t>
      </w:r>
    </w:p>
    <w:p>
      <w:pPr>
        <w:pStyle w:val="FirstParagraph"/>
      </w:pPr>
      <w:r>
        <w:t xml:space="preserve">Objetos de relatório permitem que você incorpore relatórios existentes diretamente nos registros. Com base nas permissões do usuário, você pode usar objetos de relatório para refinar os resultados do relatório original.</w:t>
      </w:r>
    </w:p>
    <w:p>
      <w:pPr>
        <w:pStyle w:val="Compact"/>
        <w:numPr>
          <w:ilvl w:val="0"/>
          <w:numId w:val="1011"/>
        </w:numPr>
      </w:pPr>
      <w:r>
        <w:t xml:space="preserve">No painel esquerdo, expanda a lista Objeto de layout.</w:t>
      </w:r>
    </w:p>
    <w:p>
      <w:pPr>
        <w:pStyle w:val="Compact"/>
        <w:numPr>
          <w:ilvl w:val="0"/>
          <w:numId w:val="1011"/>
        </w:numPr>
      </w:pPr>
      <w:r>
        <w:t xml:space="preserve">Clique e arraste a opção Adicionar objeto de relatório para a área do layout.</w:t>
      </w:r>
    </w:p>
    <w:p>
      <w:pPr>
        <w:numPr>
          <w:ilvl w:val="0"/>
          <w:numId w:val="1011"/>
        </w:numPr>
      </w:pPr>
      <w:r>
        <w:t xml:space="preserve">Digite um nome e uma descrição para o objeto do relatório.</w:t>
      </w:r>
    </w:p>
    <w:p>
      <w:pPr>
        <w:numPr>
          <w:ilvl w:val="0"/>
          <w:numId w:val="1000"/>
        </w:numPr>
      </w:pPr>
      <w:r>
        <w:rPr>
          <w:b/>
          <w:bCs/>
        </w:rPr>
        <w:t xml:space="preserve">Observação:</w:t>
      </w:r>
      <w:r>
        <w:t xml:space="preserve"> </w:t>
      </w:r>
      <w:r>
        <w:t xml:space="preserve">O nome não aparece para os usuários quando eles adicionam, editam ou visualizam registros no aplicativo.</w:t>
      </w:r>
    </w:p>
    <w:p>
      <w:pPr>
        <w:numPr>
          <w:ilvl w:val="0"/>
          <w:numId w:val="1011"/>
        </w:numPr>
      </w:pPr>
      <w:r>
        <w:t xml:space="preserve">Em Seleção de relatórios, selecione o relatório da coluna Relatórios disponíveis.</w:t>
      </w:r>
    </w:p>
    <w:p>
      <w:pPr>
        <w:numPr>
          <w:ilvl w:val="0"/>
          <w:numId w:val="1000"/>
        </w:numPr>
      </w:pPr>
      <w:r>
        <w:rPr>
          <w:b/>
          <w:bCs/>
        </w:rPr>
        <w:t xml:space="preserve">Observação:</w:t>
      </w:r>
      <w:r>
        <w:t xml:space="preserve"> </w:t>
      </w:r>
      <w:r>
        <w:t xml:space="preserve">Apenas relatórios globais e baseados em pesquisa estão disponíveis para seleção, e você só pode selecionar relatórios.</w:t>
      </w:r>
    </w:p>
    <w:p>
      <w:pPr>
        <w:numPr>
          <w:ilvl w:val="0"/>
          <w:numId w:val="1011"/>
        </w:numPr>
      </w:pPr>
      <w:r>
        <w:t xml:space="preserve">(Opcional) Adicione ou atualize as opções de filtro para definir como você deseja exibir o relatório.</w:t>
      </w:r>
    </w:p>
    <w:p>
      <w:pPr>
        <w:numPr>
          <w:ilvl w:val="0"/>
          <w:numId w:val="1000"/>
        </w:numPr>
      </w:pPr>
      <w:r>
        <w:rPr>
          <w:b/>
          <w:bCs/>
        </w:rPr>
        <w:t xml:space="preserve">Observação:</w:t>
      </w:r>
      <w:r>
        <w:t xml:space="preserve"> </w:t>
      </w:r>
      <w:r>
        <w:t xml:space="preserve">se o relatório selecionado tiver filtros padrão, eles serão preenchidos automaticamente como filtros existentes.</w:t>
      </w:r>
    </w:p>
    <w:p>
      <w:pPr>
        <w:pStyle w:val="Compact"/>
        <w:numPr>
          <w:ilvl w:val="1"/>
          <w:numId w:val="1012"/>
        </w:numPr>
      </w:pPr>
      <w:r>
        <w:t xml:space="preserve">Em Campo a avaliar, selecione o campo que será avaliado em relação a 1 ou mais valores específicos.</w:t>
      </w:r>
    </w:p>
    <w:p>
      <w:pPr>
        <w:pStyle w:val="Compact"/>
        <w:numPr>
          <w:ilvl w:val="1"/>
          <w:numId w:val="1012"/>
        </w:numPr>
      </w:pPr>
      <w:r>
        <w:t xml:space="preserve">Na coluna Operador, selecione o operador de filtro. Para obter mais informações, consulte</w:t>
      </w:r>
      <w:r>
        <w:t xml:space="preserve"> </w:t>
      </w:r>
      <w:hyperlink r:id="rId37">
        <w:r>
          <w:rPr>
            <w:rStyle w:val="Hyperlink"/>
          </w:rPr>
          <w:t xml:space="preserve">Tipos de operador do objeto de relatório</w:t>
        </w:r>
      </w:hyperlink>
      <w:r>
        <w:t xml:space="preserve">.</w:t>
      </w:r>
    </w:p>
    <w:p>
      <w:pPr>
        <w:pStyle w:val="Compact"/>
        <w:numPr>
          <w:ilvl w:val="1"/>
          <w:numId w:val="1012"/>
        </w:numPr>
      </w:pPr>
      <w:r>
        <w:t xml:space="preserve">Na coluna Valor(es), selecione os valores para a condição. Dependendo do tipo de operador, a seleção poderá ser um valor ou um campo.</w:t>
      </w:r>
    </w:p>
    <w:p>
      <w:pPr>
        <w:pStyle w:val="Compact"/>
        <w:numPr>
          <w:ilvl w:val="1"/>
          <w:numId w:val="1012"/>
        </w:numPr>
      </w:pPr>
      <w:r>
        <w:t xml:space="preserve">(Opcional) Para criar condições adicionais, clique em Adicionar novo e repita as etapas a–c.</w:t>
      </w:r>
    </w:p>
    <w:p>
      <w:pPr>
        <w:pStyle w:val="Compact"/>
        <w:numPr>
          <w:ilvl w:val="1"/>
          <w:numId w:val="1012"/>
        </w:numPr>
      </w:pPr>
      <w:r>
        <w:t xml:space="preserve">(Opcional) Se você criar mais de 1 condição, aplique uma lógica a seus critérios de filtro na seção Lógica de operador avançado. Para obter mais informações, consulte</w:t>
      </w:r>
      <w:r>
        <w:t xml:space="preserve"> </w:t>
      </w:r>
      <w:hyperlink r:id="rId38">
        <w:r>
          <w:rPr>
            <w:rStyle w:val="Hyperlink"/>
          </w:rPr>
          <w:t xml:space="preserve">Lógica de operador avançado</w:t>
        </w:r>
      </w:hyperlink>
      <w:r>
        <w:t xml:space="preserve">.</w:t>
      </w:r>
    </w:p>
    <w:p>
      <w:pPr>
        <w:pStyle w:val="Compact"/>
        <w:numPr>
          <w:ilvl w:val="0"/>
          <w:numId w:val="1011"/>
        </w:numPr>
      </w:pPr>
      <w:r>
        <w:t xml:space="preserve">Na seção Carregar relatório, selecione se quer que o objeto do relatório seja exibido assim que a página for carregada ou quando um usuário clicar no objeto.</w:t>
      </w:r>
    </w:p>
    <w:p>
      <w:pPr>
        <w:numPr>
          <w:ilvl w:val="0"/>
          <w:numId w:val="1011"/>
        </w:numPr>
      </w:pPr>
      <w:r>
        <w:t xml:space="preserve">Na seção Exibir, selecione se quer que o objeto do relatório seja exibido quando os usuários visualizarem o registro, editarem o registro ou ambos.</w:t>
      </w:r>
    </w:p>
    <w:p>
      <w:pPr>
        <w:pStyle w:val="Compact"/>
        <w:numPr>
          <w:ilvl w:val="0"/>
          <w:numId w:val="1011"/>
        </w:numPr>
      </w:pPr>
      <w:r>
        <w:t xml:space="preserve">Clique em OK.</w:t>
      </w:r>
    </w:p>
    <w:p>
      <w:pPr>
        <w:pStyle w:val="Compact"/>
        <w:numPr>
          <w:ilvl w:val="0"/>
          <w:numId w:val="1011"/>
        </w:numPr>
      </w:pPr>
      <w:r>
        <w:t xml:space="preserve">Clique em</w:t>
      </w:r>
      <w:r>
        <w:t xml:space="preserve"> </w:t>
      </w:r>
      <w:r>
        <w:drawing>
          <wp:inline>
            <wp:extent cx="191832" cy="172648"/>
            <wp:effectExtent b="0" l="0" r="0" t="0"/>
            <wp:docPr descr="Salvar" title="" id="39" name="Picture"/>
            <a:graphic>
              <a:graphicData uri="http://schemas.openxmlformats.org/drawingml/2006/picture">
                <pic:pic>
                  <pic:nvPicPr>
                    <pic:cNvPr descr="C:/Users/samue/WebScrapper/HelpArcher-to-pdf/images/48584bb182eb0e11d0c3943a76e0b498.png" id="40"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41"/>
    <w:bookmarkStart w:id="44" w:name="Adicionarrastreadordeprogresso"/>
    <w:p>
      <w:pPr>
        <w:pStyle w:val="Heading2"/>
      </w:pPr>
      <w:r>
        <w:t xml:space="preserve">Adicionar rastreador de progresso</w:t>
      </w:r>
    </w:p>
    <w:p>
      <w:pPr>
        <w:pStyle w:val="FirstParagraph"/>
      </w:pPr>
      <w:r>
        <w:t xml:space="preserve">Os rastreadores de progresso permitem que seus usuários acompanhem o andamento do registro no processo.</w:t>
      </w:r>
    </w:p>
    <w:p>
      <w:pPr>
        <w:pStyle w:val="BodyText"/>
      </w:pPr>
      <w:r>
        <w:rPr>
          <w:b/>
          <w:bCs/>
        </w:rPr>
        <w:t xml:space="preserve">Importante:</w:t>
      </w:r>
      <w:r>
        <w:t xml:space="preserve"> </w:t>
      </w:r>
      <w:r>
        <w:t xml:space="preserve">Disponível apenas em ambientes SaaS.</w:t>
      </w:r>
    </w:p>
    <w:p>
      <w:pPr>
        <w:pStyle w:val="Compact"/>
        <w:numPr>
          <w:ilvl w:val="0"/>
          <w:numId w:val="1013"/>
        </w:numPr>
      </w:pPr>
      <w:r>
        <w:t xml:space="preserve">No painel esquerdo, expanda a lista Objeto de layout.</w:t>
      </w:r>
    </w:p>
    <w:p>
      <w:pPr>
        <w:numPr>
          <w:ilvl w:val="0"/>
          <w:numId w:val="1013"/>
        </w:numPr>
      </w:pPr>
      <w:r>
        <w:t xml:space="preserve">Clique e arraste para adicionar a opção Rastreador de Progresso à área de layout.</w:t>
      </w:r>
    </w:p>
    <w:p>
      <w:pPr>
        <w:numPr>
          <w:ilvl w:val="0"/>
          <w:numId w:val="1000"/>
        </w:numPr>
      </w:pPr>
      <w:r>
        <w:rPr>
          <w:b/>
          <w:bCs/>
        </w:rPr>
        <w:t xml:space="preserve">Observação:</w:t>
      </w:r>
      <w:r>
        <w:t xml:space="preserve"> </w:t>
      </w:r>
      <w:r>
        <w:t xml:space="preserve">Para que este rastreador apareça sem cabeçalho de seção, selecione</w:t>
      </w:r>
      <w:r>
        <w:t xml:space="preserve"> </w:t>
      </w:r>
      <w:r>
        <w:rPr>
          <w:b/>
          <w:bCs/>
        </w:rPr>
        <w:t xml:space="preserve">ocultar nome da seção</w:t>
      </w:r>
      <w:r>
        <w:t xml:space="preserve"> </w:t>
      </w:r>
      <w:r>
        <w:t xml:space="preserve">em propriedades.</w:t>
      </w:r>
    </w:p>
    <w:p>
      <w:pPr>
        <w:pStyle w:val="Compact"/>
        <w:numPr>
          <w:ilvl w:val="0"/>
          <w:numId w:val="1013"/>
        </w:numPr>
      </w:pPr>
      <w:r>
        <w:t xml:space="preserve">Insira um nome para o Rastreador de Progresso.</w:t>
      </w:r>
    </w:p>
    <w:p>
      <w:pPr>
        <w:numPr>
          <w:ilvl w:val="0"/>
          <w:numId w:val="1013"/>
        </w:numPr>
      </w:pPr>
      <w:r>
        <w:t xml:space="preserve">Em Lista de valores, selecione uma lista de valores.</w:t>
      </w:r>
    </w:p>
    <w:p>
      <w:pPr>
        <w:numPr>
          <w:ilvl w:val="0"/>
          <w:numId w:val="1000"/>
        </w:numPr>
      </w:pPr>
      <w:r>
        <w:rPr>
          <w:b/>
          <w:bCs/>
        </w:rPr>
        <w:t xml:space="preserve">Observação:</w:t>
      </w:r>
      <w:r>
        <w:t xml:space="preserve"> </w:t>
      </w:r>
      <w:r>
        <w:t xml:space="preserve">As listas de valores exibidas já estão associadas ao aplicativo. Você pode usar listas de valores simples e hierárquicas. Listas hierárquicas permitem que você forneça várias camadas de status. Os primeiros 10 valores aparecem como status, todos os outros são ignorados.</w:t>
      </w:r>
    </w:p>
    <w:p>
      <w:pPr>
        <w:pStyle w:val="Compact"/>
        <w:numPr>
          <w:ilvl w:val="0"/>
          <w:numId w:val="1013"/>
        </w:numPr>
      </w:pPr>
      <w:r>
        <w:t xml:space="preserve">Clique em Criar rastreador de progresso.</w:t>
      </w:r>
    </w:p>
    <w:p>
      <w:pPr>
        <w:pStyle w:val="Compact"/>
        <w:numPr>
          <w:ilvl w:val="0"/>
          <w:numId w:val="1013"/>
        </w:numPr>
      </w:pPr>
      <w:r>
        <w:t xml:space="preserve">Clique em</w:t>
      </w:r>
      <w:r>
        <w:t xml:space="preserve"> </w:t>
      </w:r>
      <w:r>
        <w:drawing>
          <wp:inline>
            <wp:extent cx="191832" cy="172648"/>
            <wp:effectExtent b="0" l="0" r="0" t="0"/>
            <wp:docPr descr="Salvar" title="" id="42" name="Picture"/>
            <a:graphic>
              <a:graphicData uri="http://schemas.openxmlformats.org/drawingml/2006/picture">
                <pic:pic>
                  <pic:nvPicPr>
                    <pic:cNvPr descr="C:/Users/samue/WebScrapper/HelpArcher-to-pdf/images/48584bb182eb0e11d0c3943a76e0b498.png" id="43"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44"/>
    <w:bookmarkStart w:id="54" w:name="Adicionandoconjuntosdeguias"/>
    <w:p>
      <w:pPr>
        <w:pStyle w:val="Heading2"/>
      </w:pPr>
      <w:r>
        <w:t xml:space="preserve">Adicionando conjuntos de guias</w:t>
      </w:r>
    </w:p>
    <w:p>
      <w:pPr>
        <w:pStyle w:val="FirstParagraph"/>
      </w:pPr>
      <w:r>
        <w:t xml:space="preserve">Os conjuntos de guias permitem agrupar guias e campos relacionados para ajudar os usuários a localizar rapidamente os campos que precisam ser adicionados ou editados em um registro.</w:t>
      </w:r>
    </w:p>
    <w:p>
      <w:pPr>
        <w:pStyle w:val="BodyText"/>
      </w:pPr>
      <w:r>
        <w:rPr>
          <w:b/>
          <w:bCs/>
        </w:rPr>
        <w:t xml:space="preserve">Observação:</w:t>
      </w:r>
      <w:r>
        <w:t xml:space="preserve"> </w:t>
      </w:r>
      <w:r>
        <w:t xml:space="preserve">Se um usuário não tiver acesso a nenhum dos campos presentes em uma guia, a guia não será exibida quando ele adicionar ou editar registros. Com o uso de eventos orientados por dados, as guias podem ser exibidas ou ocultas dinamicamente com base no estado atual do conteúdo, incluindo guias aninhadas. Quando um evento orientado por dados oculta todas as seções em uma guia, ela também fica oculta.</w:t>
      </w:r>
    </w:p>
    <w:p>
      <w:pPr>
        <w:pStyle w:val="BodyText"/>
      </w:pPr>
      <w:r>
        <w:rPr>
          <w:b/>
          <w:bCs/>
        </w:rPr>
        <w:t xml:space="preserve">Importante:</w:t>
      </w:r>
      <w:r>
        <w:t xml:space="preserve"> </w:t>
      </w:r>
      <w:r>
        <w:t xml:space="preserve">Se você quiser adicionar uma nova seção ao layout e dar a ela o mesmo nome que um novo conjunto de guias, será preciso adicionar a seção antes de adicionar o conjunto de guias.</w:t>
      </w:r>
    </w:p>
    <w:bookmarkStart w:id="47" w:name="Adicionarumnovoconjuntodeguias"/>
    <w:p>
      <w:pPr>
        <w:pStyle w:val="Heading3"/>
      </w:pPr>
      <w:r>
        <w:t xml:space="preserve">Adicionar um novo conjunto de guias</w:t>
      </w:r>
    </w:p>
    <w:p>
      <w:pPr>
        <w:pStyle w:val="Compact"/>
        <w:numPr>
          <w:ilvl w:val="0"/>
          <w:numId w:val="1014"/>
        </w:numPr>
      </w:pPr>
      <w:r>
        <w:t xml:space="preserve">No painel esquerdo, expanda a lista Objeto de layout.</w:t>
      </w:r>
    </w:p>
    <w:p>
      <w:pPr>
        <w:pStyle w:val="Compact"/>
        <w:numPr>
          <w:ilvl w:val="0"/>
          <w:numId w:val="1014"/>
        </w:numPr>
      </w:pPr>
      <w:r>
        <w:t xml:space="preserve">Clique e arraste a opção Adicionar conjunto de guias para a área do layout.</w:t>
      </w:r>
    </w:p>
    <w:p>
      <w:pPr>
        <w:pStyle w:val="Compact"/>
        <w:numPr>
          <w:ilvl w:val="0"/>
          <w:numId w:val="1014"/>
        </w:numPr>
      </w:pPr>
      <w:r>
        <w:t xml:space="preserve">No campo Nome do conjunto de guias, digite um nome para o conjunto de guias.</w:t>
      </w:r>
    </w:p>
    <w:p>
      <w:pPr>
        <w:pStyle w:val="Compact"/>
        <w:numPr>
          <w:ilvl w:val="0"/>
          <w:numId w:val="1014"/>
        </w:numPr>
      </w:pPr>
      <w:r>
        <w:t xml:space="preserve">Na lista Altura, selecione 1 das seguintes opções:</w:t>
      </w:r>
    </w:p>
    <w:p>
      <w:pPr>
        <w:pStyle w:val="Compact"/>
        <w:numPr>
          <w:ilvl w:val="1"/>
          <w:numId w:val="1015"/>
        </w:numPr>
      </w:pPr>
      <w:r>
        <w:t xml:space="preserve">Para utilizar as configurações de altura padrão para as guias no conjunto de guias, selecione Todos na lista Altura e clique em OK.</w:t>
      </w:r>
    </w:p>
    <w:p>
      <w:pPr>
        <w:pStyle w:val="Compact"/>
        <w:numPr>
          <w:ilvl w:val="1"/>
          <w:numId w:val="1015"/>
        </w:numPr>
      </w:pPr>
      <w:r>
        <w:t xml:space="preserve">Para selecionar a altura em pixels para as guias no conjunto de guias, selecione o valor e clique em OK.</w:t>
      </w:r>
    </w:p>
    <w:p>
      <w:pPr>
        <w:pStyle w:val="Compact"/>
        <w:numPr>
          <w:ilvl w:val="0"/>
          <w:numId w:val="1014"/>
        </w:numPr>
      </w:pPr>
      <w:r>
        <w:t xml:space="preserve">Clique em</w:t>
      </w:r>
      <w:r>
        <w:t xml:space="preserve"> </w:t>
      </w:r>
      <w:r>
        <w:drawing>
          <wp:inline>
            <wp:extent cx="191832" cy="172648"/>
            <wp:effectExtent b="0" l="0" r="0" t="0"/>
            <wp:docPr descr="Salvar" title="" id="45" name="Picture"/>
            <a:graphic>
              <a:graphicData uri="http://schemas.openxmlformats.org/drawingml/2006/picture">
                <pic:pic>
                  <pic:nvPicPr>
                    <pic:cNvPr descr="C:/Users/samue/WebScrapper/HelpArcher-to-pdf/images/48584bb182eb0e11d0c3943a76e0b498.png" id="46"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47"/>
    <w:bookmarkStart w:id="50" w:name="Adicionarguiasaumconjuntodeguias"/>
    <w:p>
      <w:pPr>
        <w:pStyle w:val="Heading3"/>
      </w:pPr>
      <w:r>
        <w:t xml:space="preserve">Adicionar guias a um conjunto de guias</w:t>
      </w:r>
    </w:p>
    <w:p>
      <w:pPr>
        <w:pStyle w:val="Compact"/>
        <w:numPr>
          <w:ilvl w:val="0"/>
          <w:numId w:val="1016"/>
        </w:numPr>
      </w:pPr>
      <w:r>
        <w:t xml:space="preserve">Clique na guia Novo no conjunto de guias que você adicionou.</w:t>
      </w:r>
    </w:p>
    <w:p>
      <w:pPr>
        <w:pStyle w:val="Compact"/>
        <w:numPr>
          <w:ilvl w:val="0"/>
          <w:numId w:val="1016"/>
        </w:numPr>
      </w:pPr>
      <w:r>
        <w:t xml:space="preserve">No campo Nome da guia, digite um nome para a guia.</w:t>
      </w:r>
    </w:p>
    <w:p>
      <w:pPr>
        <w:pStyle w:val="Compact"/>
        <w:numPr>
          <w:ilvl w:val="0"/>
          <w:numId w:val="1016"/>
        </w:numPr>
      </w:pPr>
      <w:r>
        <w:t xml:space="preserve">(Opcional) No campo Guia padrão, clique em Por padrão, exibir esta guia quando os usuários acessarem a página pela primeira vez para exibir uma guia por padrão quando os usuários abrirem o aplicativo, questionário ou subformulário.</w:t>
      </w:r>
    </w:p>
    <w:p>
      <w:pPr>
        <w:pStyle w:val="Compact"/>
        <w:numPr>
          <w:ilvl w:val="0"/>
          <w:numId w:val="1016"/>
        </w:numPr>
      </w:pPr>
      <w:r>
        <w:t xml:space="preserve">Clique em OK.</w:t>
      </w:r>
    </w:p>
    <w:p>
      <w:pPr>
        <w:pStyle w:val="Compact"/>
        <w:numPr>
          <w:ilvl w:val="0"/>
          <w:numId w:val="1016"/>
        </w:numPr>
      </w:pPr>
      <w:r>
        <w:t xml:space="preserve">Clique em</w:t>
      </w:r>
      <w:r>
        <w:t xml:space="preserve"> </w:t>
      </w:r>
      <w:r>
        <w:drawing>
          <wp:inline>
            <wp:extent cx="191832" cy="172648"/>
            <wp:effectExtent b="0" l="0" r="0" t="0"/>
            <wp:docPr descr="Salvar" title="" id="48" name="Picture"/>
            <a:graphic>
              <a:graphicData uri="http://schemas.openxmlformats.org/drawingml/2006/picture">
                <pic:pic>
                  <pic:nvPicPr>
                    <pic:cNvPr descr="C:/Users/samue/WebScrapper/HelpArcher-to-pdf/images/48584bb182eb0e11d0c3943a76e0b498.png" id="49"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50"/>
    <w:bookmarkStart w:id="53" w:name="Adicionarcamposaumconjuntodeguias"/>
    <w:p>
      <w:pPr>
        <w:pStyle w:val="Heading3"/>
      </w:pPr>
      <w:r>
        <w:t xml:space="preserve">Adicionar campos a um conjunto de guias</w:t>
      </w:r>
    </w:p>
    <w:p>
      <w:pPr>
        <w:pStyle w:val="Compact"/>
        <w:numPr>
          <w:ilvl w:val="0"/>
          <w:numId w:val="1017"/>
        </w:numPr>
      </w:pPr>
      <w:r>
        <w:t xml:space="preserve">Adicionar uma seção à guia.</w:t>
      </w:r>
    </w:p>
    <w:p>
      <w:pPr>
        <w:pStyle w:val="Compact"/>
        <w:numPr>
          <w:ilvl w:val="0"/>
          <w:numId w:val="1017"/>
        </w:numPr>
      </w:pPr>
      <w:r>
        <w:t xml:space="preserve">Arraste e solte os campos na página Layout para adicionar campos.</w:t>
      </w:r>
    </w:p>
    <w:p>
      <w:pPr>
        <w:pStyle w:val="Compact"/>
        <w:numPr>
          <w:ilvl w:val="0"/>
          <w:numId w:val="1017"/>
        </w:numPr>
      </w:pPr>
      <w:r>
        <w:t xml:space="preserve">Organize os campos até que sejam exibidos na ordem correta.</w:t>
      </w:r>
    </w:p>
    <w:p>
      <w:pPr>
        <w:pStyle w:val="Compact"/>
        <w:numPr>
          <w:ilvl w:val="0"/>
          <w:numId w:val="1017"/>
        </w:numPr>
      </w:pPr>
      <w:r>
        <w:t xml:space="preserve">Clique em</w:t>
      </w:r>
      <w:r>
        <w:t xml:space="preserve"> </w:t>
      </w:r>
      <w:r>
        <w:drawing>
          <wp:inline>
            <wp:extent cx="191832" cy="172648"/>
            <wp:effectExtent b="0" l="0" r="0" t="0"/>
            <wp:docPr descr="Salvar" title="" id="51" name="Picture"/>
            <a:graphic>
              <a:graphicData uri="http://schemas.openxmlformats.org/drawingml/2006/picture">
                <pic:pic>
                  <pic:nvPicPr>
                    <pic:cNvPr descr="C:/Users/samue/WebScrapper/HelpArcher-to-pdf/images/48584bb182eb0e11d0c3943a76e0b498.png" id="52" name="Picture"/>
                    <pic:cNvPicPr>
                      <a:picLocks noChangeArrowheads="1" noChangeAspect="1"/>
                    </pic:cNvPicPr>
                  </pic:nvPicPr>
                  <pic:blipFill>
                    <a:blip r:embed="rId2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53"/>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8" Target="../fields/gt_advanced_operator_logic.htm" TargetMode="External" /><Relationship Type="http://schemas.openxmlformats.org/officeDocument/2006/relationships/hyperlink" Id="rId37" Target="app_layout_report_object_operator_types.htm" TargetMode="External" /></Relationships>
</file>

<file path=word/_rels/footnotes.xml.rels><?xml version="1.0" encoding="UTF-8"?><Relationships xmlns="http://schemas.openxmlformats.org/package/2006/relationships"><Relationship Type="http://schemas.openxmlformats.org/officeDocument/2006/relationships/hyperlink" Id="rId38" Target="../fields/gt_advanced_operator_logic.htm" TargetMode="External" /><Relationship Type="http://schemas.openxmlformats.org/officeDocument/2006/relationships/hyperlink" Id="rId37" Target="app_layout_report_object_operator_typ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2025-03-06T16:26:08Z</dcterms:created>
  <dcterms:modified xsi:type="dcterms:W3CDTF">2025-03-06T16:26:08Z</dcterms:modified>
</cp:coreProperties>
</file>

<file path=docProps/custom.xml><?xml version="1.0" encoding="utf-8"?>
<Properties xmlns="http://schemas.openxmlformats.org/officeDocument/2006/custom-properties" xmlns:vt="http://schemas.openxmlformats.org/officeDocument/2006/docPropsVTypes"/>
</file>