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adicionando-notificações-xml-1"/>
    <w:p>
      <w:pPr>
        <w:pStyle w:val="Heading1"/>
      </w:pPr>
      <w:bookmarkStart w:id="20" w:name="aanchor90"/>
      <w:bookmarkEnd w:id="20"/>
      <w:r>
        <w:t xml:space="preserve"> </w:t>
      </w:r>
      <w:r>
        <w:t xml:space="preserve">Adicionando notificações XML</w:t>
      </w:r>
    </w:p>
    <w:p>
      <w:pPr>
        <w:pStyle w:val="FirstParagraph"/>
      </w:pPr>
      <w:r>
        <w:t xml:space="preserve">As notificações XML são utilizadas para transmitir informações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sistema externo ou uma integração no formato XML. Você configura as regras de uma notificação XML em um diagrama de notificação XML.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71459a3d0abca080ab9caed03e047c81442857">
        <w:r>
          <w:rPr>
            <w:rStyle w:val="Hyperlink"/>
          </w:rPr>
          <w:t xml:space="preserve">Exemplo de cenário de notificação XML</w:t>
        </w:r>
      </w:hyperlink>
    </w:p>
    <w:p>
      <w:pPr>
        <w:pStyle w:val="Compact"/>
        <w:numPr>
          <w:ilvl w:val="0"/>
          <w:numId w:val="1001"/>
        </w:numPr>
      </w:pPr>
      <w:hyperlink w:anchor="Elementosdenotifica%C3%A7%C3%B5esXML">
        <w:r>
          <w:rPr>
            <w:rStyle w:val="Hyperlink"/>
          </w:rPr>
          <w:t xml:space="preserve">Elementos de notificações XML</w:t>
        </w:r>
      </w:hyperlink>
    </w:p>
    <w:p>
      <w:pPr>
        <w:pStyle w:val="Compact"/>
        <w:numPr>
          <w:ilvl w:val="0"/>
          <w:numId w:val="1001"/>
        </w:numPr>
      </w:pPr>
      <w:hyperlink w:anchor="Adicionarumanotifica%C3%A7%C3%A3oXML">
        <w:r>
          <w:rPr>
            <w:rStyle w:val="Hyperlink"/>
          </w:rPr>
          <w:t xml:space="preserve">Adicionar uma notificação XML</w:t>
        </w:r>
      </w:hyperlink>
    </w:p>
    <w:bookmarkStart w:id="21" w:name="ExemplodecenáriodenotificaçãoXML"/>
    <w:p>
      <w:pPr>
        <w:pStyle w:val="Heading2"/>
      </w:pPr>
      <w:r>
        <w:t xml:space="preserve">Exemplo de cenário de notificação XML</w:t>
      </w:r>
    </w:p>
    <w:p>
      <w:pPr>
        <w:pStyle w:val="TableCaption"/>
      </w:pPr>
      <w:r>
        <w:t xml:space="preserve">A tabela a seguir fornece um exemplo de cenário de notificação XML.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XML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sistema de vulnerabilidade dos dispositivos da equipe de TI precisa ser automaticamente notificado quando uma nova vulnerabilidade é adicionada, para atualizar corretamente 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 com direitos administrativos cria um modelo de notificação XML. Campos específicos são selecionados para serem exibidos na Linha de assunto e Corpo do modelo. A frequência de envio é Instantâneo e o destinatário é o endereço de e-mail do sistema de vulnerabilidade dos dispositivos. Os critérios de filtro são "vulnerabilidade" no campo Texto.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Sempre que uma nova vulnerabilidade é importada para a</w:t>
            </w:r>
            <w:r>
              <w:t xml:space="preserve"> </w:t>
            </w:r>
            <w:r>
              <w:t xml:space="preserve">Archer</w:t>
            </w:r>
            <w:r>
              <w:t xml:space="preserve">, é enviada uma notificação ao sistema de vulnerabilidade de dispositivos em um formato XML.</w:t>
            </w:r>
          </w:p>
        </w:tc>
      </w:tr>
    </w:tbl>
    <w:bookmarkEnd w:id="21"/>
    <w:bookmarkStart w:id="22" w:name="ElementosdenotificaçõesXML"/>
    <w:p>
      <w:pPr>
        <w:pStyle w:val="Heading2"/>
      </w:pPr>
      <w:r>
        <w:t xml:space="preserve">Elementos de notificações XML</w:t>
      </w:r>
    </w:p>
    <w:p>
      <w:pPr>
        <w:pStyle w:val="TableCaption"/>
      </w:pPr>
      <w:r>
        <w:t xml:space="preserve">A tabela a seguir descreve os elementos de uma notificação XML.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XM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Não aplicável a notificações 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os campos estão incluídos na Linha de assunto e Corpo das notificações.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endereços de e-mail dos destinatários são informados manualmente. Vários endereços de e-mail são separados por ponto e vírgula. Os endereços de e-mail especificados como destinatários recebem todas as notificações geradas pelo modelo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inscrição é definido no modelo da notificação.</w:t>
            </w:r>
          </w:p>
        </w:tc>
      </w:tr>
    </w:tbl>
    <w:bookmarkEnd w:id="22"/>
    <w:bookmarkStart w:id="24" w:name="AdicionarumanotificaçãoXML"/>
    <w:p>
      <w:pPr>
        <w:pStyle w:val="Heading2"/>
      </w:pPr>
      <w:r>
        <w:t xml:space="preserve">Adicionar uma notificação XML</w:t>
      </w:r>
    </w:p>
    <w:p>
      <w:pPr>
        <w:numPr>
          <w:ilvl w:val="0"/>
          <w:numId w:val="1002"/>
        </w:numPr>
      </w:pPr>
      <w:r>
        <w:t xml:space="preserve">Vá para a guia Geral da página Gerenciar notificações XML.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Na lista Notificações, clique em Notificações XML.</w:t>
      </w:r>
    </w:p>
    <w:p>
      <w:pPr>
        <w:pStyle w:val="Compact"/>
        <w:numPr>
          <w:ilvl w:val="0"/>
          <w:numId w:val="1002"/>
        </w:numPr>
      </w:pPr>
      <w:r>
        <w:t xml:space="preserve">Clique em Adicionar novo e execute 1 dos procedimentos a seguir: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totalmente nova, clique em Criar uma notificação XML.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a partir de uma notificação existente, clique em Copiar uma notificação XML existente e selecione a notificação desejada.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da notificação, bem como a pasta na qual deseja armazenar a notificação.</w:t>
      </w:r>
    </w:p>
    <w:p>
      <w:pPr>
        <w:pStyle w:val="Compact"/>
        <w:numPr>
          <w:ilvl w:val="0"/>
          <w:numId w:val="1002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5"/>
        </w:numPr>
      </w:pPr>
      <w:r>
        <w:t xml:space="preserve">Na linha Assunto, informe o texto ou campo que você deseja incluir como assunto desta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5"/>
        </w:numPr>
      </w:pPr>
      <w:r>
        <w:t xml:space="preserve">No campo Corpo, selecione os campos a serem incluídos nesta notificação.</w:t>
      </w:r>
    </w:p>
    <w:p>
      <w:pPr>
        <w:numPr>
          <w:ilvl w:val="0"/>
          <w:numId w:val="1002"/>
        </w:numPr>
      </w:pPr>
      <w:r>
        <w:t xml:space="preserve">Clique na guia Entrega e informe as propriedades de e-mail para esta notificação.</w:t>
      </w:r>
    </w:p>
    <w:p>
      <w:pPr>
        <w:pStyle w:val="Compact"/>
        <w:numPr>
          <w:ilvl w:val="1"/>
          <w:numId w:val="1006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6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6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6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7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7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23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t xml:space="preserve">Remover</w:t>
            </w:r>
            <w:r>
              <w:t xml:space="preserve">.</w:t>
            </w:r>
          </w:p>
        </w:tc>
      </w:tr>
    </w:tbl>
    <w:p>
      <w:pPr>
        <w:numPr>
          <w:ilvl w:val="1"/>
          <w:numId w:val="1007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4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4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Destinatários, informe a lista de usuários ou grupos que receberão esta notificação.</w:t>
      </w:r>
    </w:p>
    <w:p>
      <w:pPr>
        <w:numPr>
          <w:ilvl w:val="0"/>
          <w:numId w:val="1000"/>
        </w:numPr>
      </w:pPr>
      <w:r>
        <w:t xml:space="preserve">Os destinatários podem ser uma lista dinâmica ou estática com base no tipo de notificação. Uma lista dinâmica é baseado nos valores de uma lista Usuários e grupos e nas permissões de registro ou em um endereço de e-mail armazenado em um campo.</w:t>
      </w:r>
    </w:p>
    <w:p>
      <w:pPr>
        <w:numPr>
          <w:ilvl w:val="0"/>
          <w:numId w:val="1000"/>
        </w:numPr>
      </w:pPr>
      <w:r>
        <w:t xml:space="preserve">Faça o seguinte para Para, CC e Cco:</w:t>
      </w:r>
    </w:p>
    <w:p>
      <w:pPr>
        <w:pStyle w:val="Compact"/>
        <w:numPr>
          <w:ilvl w:val="1"/>
          <w:numId w:val="1015"/>
        </w:numPr>
      </w:pPr>
      <w:r>
        <w:t xml:space="preserve">(Opcional) Em Dinâmico, execute uma ou mais das seguintes ações:</w:t>
      </w:r>
    </w:p>
    <w:p>
      <w:pPr>
        <w:pStyle w:val="Compact"/>
        <w:numPr>
          <w:ilvl w:val="2"/>
          <w:numId w:val="1016"/>
        </w:numPr>
      </w:pPr>
      <w:r>
        <w:t xml:space="preserve">Expanda a árvore Groups e selecione os grupos que você deseja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Users e selecione os usuários que devem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Campos e selecione os campos contendo o destinatário dinâmico baseado em permissões de registro ou em um endereço de e-mail.</w:t>
      </w:r>
    </w:p>
    <w:p>
      <w:pPr>
        <w:pStyle w:val="Compact"/>
        <w:numPr>
          <w:ilvl w:val="1"/>
          <w:numId w:val="1015"/>
        </w:numPr>
      </w:pPr>
      <w:r>
        <w:t xml:space="preserve">Clique em Aplicar.</w:t>
      </w:r>
    </w:p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7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7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7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t xml:space="preserve">Adicionar</w:t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18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18"/>
        </w:numPr>
      </w:pPr>
      <w:r>
        <w:t xml:space="preserve">Clique em Aplicar para aplicar as alterações e continuar trabalhando.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2025-02-19T20:12:55Z</dcterms:created>
  <dcterms:modified xsi:type="dcterms:W3CDTF">2025-02-19T20:12:55Z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