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X582f29e4386608fd89974ca7160869fa484ff33"/>
    <w:p>
      <w:pPr>
        <w:pStyle w:val="Heading1"/>
      </w:pPr>
      <w:bookmarkStart w:id="20" w:name="aanchor123"/>
      <w:bookmarkEnd w:id="20"/>
      <w:r>
        <w:t xml:space="preserve"> </w:t>
      </w:r>
      <w:r>
        <w:t xml:space="preserve">Alterando o Status de um Modelo de Mala Direta</w:t>
      </w:r>
    </w:p>
    <w:p>
      <w:pPr>
        <w:pStyle w:val="FirstParagraph"/>
      </w:pPr>
      <w:r>
        <w:t xml:space="preserve">A ativação de um modelo o torna visível, enquanto a desativação o oculta. A ativação de um modelo privado o torna visível somente para quem tem permissão.</w:t>
      </w:r>
    </w:p>
    <w:p>
      <w:pPr>
        <w:pStyle w:val="Compact"/>
        <w:numPr>
          <w:ilvl w:val="0"/>
          <w:numId w:val="1001"/>
        </w:numPr>
      </w:pPr>
      <w:r>
        <w:t xml:space="preserve">No menu, clique no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 Geração de relatórios de gerenciamento &gt; Modelos de mala direta.</w:t>
      </w:r>
    </w:p>
    <w:p>
      <w:pPr>
        <w:pStyle w:val="Compact"/>
        <w:numPr>
          <w:ilvl w:val="0"/>
          <w:numId w:val="1001"/>
        </w:numPr>
      </w:pPr>
      <w:r>
        <w:t xml:space="preserve">Selecione o modelo de Mala direta que você deseja modificar.</w:t>
      </w:r>
    </w:p>
    <w:p>
      <w:pPr>
        <w:pStyle w:val="Compact"/>
        <w:numPr>
          <w:ilvl w:val="0"/>
          <w:numId w:val="1001"/>
        </w:numPr>
      </w:pPr>
      <w:r>
        <w:t xml:space="preserve">Na seção Informações gerais, execute 1 dos seguintes procedimentos:</w:t>
      </w:r>
    </w:p>
    <w:p>
      <w:pPr>
        <w:pStyle w:val="Compact"/>
        <w:numPr>
          <w:ilvl w:val="1"/>
          <w:numId w:val="1002"/>
        </w:numPr>
      </w:pPr>
      <w:r>
        <w:t xml:space="preserve">Para ativar o modelo, clique em Ativo.</w:t>
      </w:r>
    </w:p>
    <w:p>
      <w:pPr>
        <w:pStyle w:val="Compact"/>
        <w:numPr>
          <w:ilvl w:val="1"/>
          <w:numId w:val="1002"/>
        </w:numPr>
      </w:pPr>
      <w:r>
        <w:t xml:space="preserve">Para desativar o modelo, desmarque a caixa de seleção Ativo.</w:t>
      </w:r>
    </w:p>
    <w:p>
      <w:pPr>
        <w:numPr>
          <w:ilvl w:val="0"/>
          <w:numId w:val="1001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03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03"/>
        </w:numPr>
      </w:pPr>
      <w:r>
        <w:t xml:space="preserve">Para salvar e sair, clique em Salvar e fechar.</w:t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2025-03-06T16:29:48Z</dcterms:created>
  <dcterms:modified xsi:type="dcterms:W3CDTF">2025-03-06T16:29:48Z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