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1d19d3051fc6d10eacbf645c391a713fcc8d141"/>
    <w:p>
      <w:pPr>
        <w:pStyle w:val="Heading1"/>
      </w:pPr>
      <w:bookmarkStart w:id="20" w:name="aanchor107"/>
      <w:bookmarkEnd w:id="20"/>
      <w:r>
        <w:t xml:space="preserve"> </w:t>
      </w:r>
      <w:r>
        <w:t xml:space="preserve">Visualizando o histórico de importação de dados</w:t>
      </w:r>
    </w:p>
    <w:p>
      <w:pPr>
        <w:pStyle w:val="FirstParagraph"/>
      </w:pPr>
      <w:r>
        <w:t xml:space="preserve">O histórico de importação de dados permite visualizar todas as informações que importa para ou exporta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um arquivo é importado, o processo de importação o coloca no repositório de arquivos.</w:t>
      </w:r>
    </w:p>
    <w:p>
      <w:pPr>
        <w:pStyle w:val="Compact"/>
        <w:numPr>
          <w:ilvl w:val="0"/>
          <w:numId w:val="1001"/>
        </w:numPr>
      </w:pPr>
      <w:r>
        <w:t xml:space="preserve">No menu do usuário, selecione Histórico.</w:t>
      </w:r>
    </w:p>
    <w:p>
      <w:pPr>
        <w:pStyle w:val="Compact"/>
        <w:numPr>
          <w:ilvl w:val="0"/>
          <w:numId w:val="1001"/>
        </w:numPr>
      </w:pPr>
      <w:r>
        <w:t xml:space="preserve">Selecione a guia Importação de dados.</w:t>
      </w:r>
    </w:p>
    <w:p>
      <w:pPr>
        <w:pStyle w:val="Compact"/>
        <w:numPr>
          <w:ilvl w:val="0"/>
          <w:numId w:val="1001"/>
        </w:numPr>
      </w:pPr>
      <w:r>
        <w:t xml:space="preserve">(Opcional) Na coluna Ações, clique em</w:t>
      </w:r>
      <w:r>
        <w:t xml:space="preserve"> </w:t>
      </w:r>
      <w:r>
        <w:drawing>
          <wp:inline>
            <wp:extent cx="250256" cy="221381"/>
            <wp:effectExtent b="0" l="0" r="0" t="0"/>
            <wp:docPr descr="Executar detalhes" title="Executar detalhe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927c7a83dc23e60df850b4f230c3f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visualizar os detalhes da execução.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2025-03-06T16:30:16Z</dcterms:created>
  <dcterms:modified xsi:type="dcterms:W3CDTF">2025-03-06T16:30:16Z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