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0e7a5a47bd9a9044f99b710cd13020492f2e364"/>
    <w:p>
      <w:pPr>
        <w:pStyle w:val="Heading1"/>
      </w:pPr>
      <w:bookmarkStart w:id="20" w:name="aanchor201"/>
      <w:bookmarkEnd w:id="20"/>
      <w:r>
        <w:t xml:space="preserve"> </w:t>
      </w:r>
      <w:r>
        <w:t xml:space="preserve">Feeds de dados de consulta do banco de dados</w:t>
      </w:r>
    </w:p>
    <w:p>
      <w:pPr>
        <w:pStyle w:val="FirstParagraph"/>
      </w:pPr>
      <w:r>
        <w:t xml:space="preserve">O feed de dados de Database Query Transporter permite carregar dados diretamente de um banco de dados por meio de uma consulta e inseri-los, em estado bruto ou depois de manipulados, em uma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Os diversos tipos aceitos de conexões de bancos de dados são: Odbc, OleDb, Oracle, SQL e muitos outros. Desde que a string de conexão esteja perfeitamente configurada e o driver do cliente esteja instalado no sistema, o</w:t>
      </w:r>
      <w:r>
        <w:t xml:space="preserve"> </w:t>
      </w:r>
      <w:r>
        <w:t xml:space="preserve">Archer</w:t>
      </w:r>
      <w:r>
        <w:t xml:space="preserve"> </w:t>
      </w:r>
      <w:r>
        <w:t xml:space="preserve">pode ser integrado, independentemente do tipo do banco de dados.</w:t>
      </w:r>
    </w:p>
    <w:p>
      <w:pPr>
        <w:pStyle w:val="BodyText"/>
      </w:pPr>
      <w:r>
        <w:t xml:space="preserve">Um feed de dados Database Query Transporter pode ser configurado como um tipo de feed de dados padrão ou de transporte.</w:t>
      </w:r>
    </w:p>
    <w:p>
      <w:pPr>
        <w:pStyle w:val="BodyText"/>
      </w:pPr>
      <w:r>
        <w:t xml:space="preserve">É recomendável que o banco de dados externo a partir do qual você está capturando dados seja localizado dentro de sua rede corporativa e que os dados sejam transmitidos por meio de um canal de comunicação criptografado. É recomendável que as credenciais que usadas para recuperar os dados tenham permissões somente leitura.</w:t>
      </w:r>
    </w:p>
    <w:p>
      <w:pPr>
        <w:pStyle w:val="BodyText"/>
      </w:pPr>
      <w:r>
        <w:t xml:space="preserve">Use as seguintes tarefas para adicionar um feed de dados de consulta do banco de dados: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Adicionando feeds de dados padrão para consulta de banco de dados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exclusivos de transporte para consulta do banco de dados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db_query_std_adding.htm" TargetMode="External" /><Relationship Type="http://schemas.openxmlformats.org/officeDocument/2006/relationships/hyperlink" Id="rId22" Target="int_dfm_db_query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db_query_std_adding.htm" TargetMode="External" /><Relationship Type="http://schemas.openxmlformats.org/officeDocument/2006/relationships/hyperlink" Id="rId22" Target="int_dfm_db_query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2025-03-06T16:31:21Z</dcterms:created>
  <dcterms:modified xsi:type="dcterms:W3CDTF">2025-03-06T16:31:21Z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