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4ab48fa7b15d8d7f5550d3d56506841242ace27"/>
    <w:p>
      <w:pPr>
        <w:pStyle w:val="Heading1"/>
      </w:pPr>
      <w:bookmarkStart w:id="20" w:name="aanchor257"/>
      <w:bookmarkEnd w:id="20"/>
      <w:r>
        <w:t xml:space="preserve"> </w:t>
      </w:r>
      <w:r>
        <w:t xml:space="preserve">Feeds de dados de monitoramento de e-mails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O feed de dados Mail Monitor Transporter permite monitorar contas de e-mail utilizando campos de e-mail ou corpo de texto XML sem formatação para especificar campos em um aplicativo. Ao receber conteúdo de e-mail no Archer, você pode avaliar e processar diferentes informações de e-mail e, depois, criar e documentar planos de ação bem definidos com base nessas informações.</w:t>
      </w:r>
    </w:p>
    <w:p>
      <w:pPr>
        <w:pStyle w:val="BodyText"/>
      </w:pPr>
      <w:r>
        <w:t xml:space="preserve">Ao integrar um aplicativo ou questionário a um feed de dados de monitoramento de e-mails, você pode:</w:t>
      </w:r>
    </w:p>
    <w:p>
      <w:pPr>
        <w:pStyle w:val="Compact"/>
        <w:numPr>
          <w:ilvl w:val="0"/>
          <w:numId w:val="1001"/>
        </w:numPr>
      </w:pPr>
      <w:r>
        <w:t xml:space="preserve">Inserir conteúdo de e-mail em um aplicativo ou questionário.</w:t>
      </w:r>
    </w:p>
    <w:p>
      <w:pPr>
        <w:pStyle w:val="Compact"/>
        <w:numPr>
          <w:ilvl w:val="0"/>
          <w:numId w:val="1001"/>
        </w:numPr>
      </w:pPr>
      <w:r>
        <w:t xml:space="preserve">Recuperar mensagens de e-mail, como alertas de vulnerabilidade e alertas de monitoramento de código aberto.</w:t>
      </w:r>
    </w:p>
    <w:p>
      <w:pPr>
        <w:pStyle w:val="Compact"/>
        <w:numPr>
          <w:ilvl w:val="0"/>
          <w:numId w:val="1001"/>
        </w:numPr>
      </w:pPr>
      <w:r>
        <w:t xml:space="preserve">Definir o mapeamento de campo do conteúdo de e-mail para registros de conteúdo.</w:t>
      </w:r>
    </w:p>
    <w:p>
      <w:pPr>
        <w:pStyle w:val="Compact"/>
        <w:numPr>
          <w:ilvl w:val="0"/>
          <w:numId w:val="1001"/>
        </w:numPr>
      </w:pPr>
      <w:r>
        <w:t xml:space="preserve">Configurar protocolos de e-mail, servidores de e-mail, contas de e-mail e intervalos de programado.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que você configure uma conexão SSL para se conectar com o servidor de e-mail.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Para que o feed de dados seja executado com sucesso, o servidor responsável pela execução do feed de dados precisa ter uma conta de serviço com credenciais de log-on válidas.</w:t>
      </w:r>
    </w:p>
    <w:p>
      <w:pPr>
        <w:pStyle w:val="BodyText"/>
      </w:pPr>
      <w:r>
        <w:t xml:space="preserve">Utilize as seguintes tarefas para adicionar um alimentador de dados de monitoramento de e-mails: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Adicionando feeds de dados padrão de monitoramento de e-mails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Adicionando feeds de dados de monitoramento de e-mails do tipo Somente transporte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mail_monitor_std_adding.htm" TargetMode="External" /><Relationship Type="http://schemas.openxmlformats.org/officeDocument/2006/relationships/hyperlink" Id="rId22" Target="int_dfm_mail_monitor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mail_monitor_std_adding.htm" TargetMode="External" /><Relationship Type="http://schemas.openxmlformats.org/officeDocument/2006/relationships/hyperlink" Id="rId22" Target="int_dfm_mail_monitor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2025-02-19T20:14:54Z</dcterms:created>
  <dcterms:modified xsi:type="dcterms:W3CDTF">2025-02-19T20:14:54Z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