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54" w:name="mc-main-content"/>
    <w:bookmarkStart w:id="53" w:name="publicações-de-dados-1"/>
    <w:p>
      <w:pPr>
        <w:pStyle w:val="Heading1"/>
      </w:pPr>
      <w:bookmarkStart w:id="20" w:name="aanchor103"/>
      <w:bookmarkEnd w:id="20"/>
      <w:r>
        <w:t xml:space="preserve"> </w:t>
      </w:r>
      <w:r>
        <w:t xml:space="preserve">Publicações de dados</w:t>
      </w:r>
    </w:p>
    <w:p>
      <w:pPr>
        <w:pStyle w:val="FirstParagraph"/>
      </w:pPr>
      <w:r>
        <w:t xml:space="preserve">Publicações de dados são uma</w:t>
      </w:r>
      <w:r>
        <w:t xml:space="preserve"> </w:t>
      </w:r>
      <w:hyperlink r:id="rId21">
        <w:r>
          <w:rPr>
            <w:rStyle w:val="Hyperlink"/>
          </w:rPr>
          <w:t xml:space="preserve">opção de integração de dados</w:t>
        </w:r>
      </w:hyperlink>
      <w:r>
        <w:t xml:space="preserve"> </w:t>
      </w:r>
      <w:r>
        <w:t xml:space="preserve">que permite extrair todos os dados de uma</w:t>
      </w:r>
      <w:r>
        <w:t xml:space="preserve"> </w:t>
      </w:r>
      <w:hyperlink r:id="rId22">
        <w:r>
          <w:rPr>
            <w:rStyle w:val="Hyperlink"/>
          </w:rPr>
          <w:t xml:space="preserve">solução</w:t>
        </w:r>
      </w:hyperlink>
      <w:r>
        <w:t xml:space="preserve"> </w:t>
      </w:r>
      <w:r>
        <w:t xml:space="preserve">e carregá-los em um banco de dados relacional. Você pode agendar publicações para serem executadas em horários definidos.</w:t>
      </w:r>
    </w:p>
    <w:p>
      <w:pPr>
        <w:pStyle w:val="BodyText"/>
      </w:pPr>
      <w:r>
        <w:t xml:space="preserve">As publicações de dados permitem que você faça relatórios, análises de dados e modelagem adicionais no conteúdo do Archer.</w:t>
      </w:r>
    </w:p>
    <w:p>
      <w:pPr>
        <w:pStyle w:val="BodyText"/>
      </w:pPr>
      <w:r>
        <w:t xml:space="preserve">Se você deseja extrair dados dentro de um aplicativo, considere usar a</w:t>
      </w:r>
      <w:r>
        <w:t xml:space="preserve"> </w:t>
      </w:r>
      <w:hyperlink r:id="rId23">
        <w:r>
          <w:rPr>
            <w:rStyle w:val="Hyperlink"/>
          </w:rPr>
          <w:t xml:space="preserve">API de conteúdo</w:t>
        </w:r>
      </w:hyperlink>
      <w:r>
        <w:t xml:space="preserve">.</w:t>
      </w:r>
    </w:p>
    <w:p>
      <w:pPr>
        <w:pStyle w:val="BodyText"/>
      </w:pPr>
      <w:r>
        <w:t xml:space="preserve">Este recurso está disponível apenas para instalações locais do Archer.</w:t>
      </w:r>
    </w:p>
    <w:p>
      <w:pPr>
        <w:pStyle w:val="BodyText"/>
      </w:pPr>
      <w:r>
        <w:t xml:space="preserve">Nesta página</w:t>
      </w:r>
    </w:p>
    <w:p>
      <w:pPr>
        <w:pStyle w:val="Compact"/>
        <w:numPr>
          <w:ilvl w:val="0"/>
          <w:numId w:val="1001"/>
        </w:numPr>
      </w:pPr>
      <w:hyperlink w:anchor="Quedadosvoc%C3%AApodepublicar">
        <w:r>
          <w:rPr>
            <w:rStyle w:val="Hyperlink"/>
          </w:rPr>
          <w:t xml:space="preserve">Que dados você pode publicar?</w:t>
        </w:r>
      </w:hyperlink>
    </w:p>
    <w:p>
      <w:pPr>
        <w:pStyle w:val="Compact"/>
        <w:numPr>
          <w:ilvl w:val="0"/>
          <w:numId w:val="1001"/>
        </w:numPr>
      </w:pPr>
      <w:hyperlink w:anchor="X48de4c3c3bceeb38cdb4a2363e5f8caa5df7261">
        <w:r>
          <w:rPr>
            <w:rStyle w:val="Hyperlink"/>
          </w:rPr>
          <w:t xml:space="preserve">Em que tipo de banco de dados você pode publicar?</w:t>
        </w:r>
      </w:hyperlink>
    </w:p>
    <w:p>
      <w:pPr>
        <w:pStyle w:val="Compact"/>
        <w:numPr>
          <w:ilvl w:val="0"/>
          <w:numId w:val="1001"/>
        </w:numPr>
      </w:pPr>
      <w:hyperlink w:anchor="Oque%C3%A9criadonobancodedadosexterno">
        <w:r>
          <w:rPr>
            <w:rStyle w:val="Hyperlink"/>
          </w:rPr>
          <w:t xml:space="preserve">O que é criado no banco de dados externo?</w:t>
        </w:r>
      </w:hyperlink>
    </w:p>
    <w:p>
      <w:pPr>
        <w:pStyle w:val="Compact"/>
        <w:numPr>
          <w:ilvl w:val="1"/>
          <w:numId w:val="1002"/>
        </w:numPr>
      </w:pPr>
      <w:hyperlink w:anchor="Exemplo">
        <w:r>
          <w:rPr>
            <w:rStyle w:val="Hyperlink"/>
          </w:rPr>
          <w:t xml:space="preserve">Exemplo</w:t>
        </w:r>
      </w:hyperlink>
    </w:p>
    <w:p>
      <w:pPr>
        <w:pStyle w:val="Compact"/>
        <w:numPr>
          <w:ilvl w:val="0"/>
          <w:numId w:val="1001"/>
        </w:numPr>
      </w:pPr>
      <w:hyperlink w:anchor="Quempodepublicardados">
        <w:r>
          <w:rPr>
            <w:rStyle w:val="Hyperlink"/>
          </w:rPr>
          <w:t xml:space="preserve">Quem pode publicar dados?</w:t>
        </w:r>
      </w:hyperlink>
    </w:p>
    <w:p>
      <w:pPr>
        <w:pStyle w:val="Compact"/>
        <w:numPr>
          <w:ilvl w:val="0"/>
          <w:numId w:val="1001"/>
        </w:numPr>
      </w:pPr>
      <w:hyperlink w:anchor="Securityseguran%C3%A7a">
        <w:r>
          <w:rPr>
            <w:rStyle w:val="Hyperlink"/>
          </w:rPr>
          <w:t xml:space="preserve">Security (segurança)</w:t>
        </w:r>
      </w:hyperlink>
    </w:p>
    <w:bookmarkStart w:id="45" w:name="Quedadosvocêpodepublicar"/>
    <w:p>
      <w:pPr>
        <w:pStyle w:val="Heading2"/>
      </w:pPr>
      <w:r>
        <w:t xml:space="preserve">Que dados você pode publicar?</w:t>
      </w:r>
    </w:p>
    <w:p>
      <w:pPr>
        <w:pStyle w:val="FirstParagraph"/>
      </w:pPr>
      <w:r>
        <w:t xml:space="preserve">As publicações funcionam no nível da</w:t>
      </w:r>
      <w:r>
        <w:t xml:space="preserve"> </w:t>
      </w:r>
      <w:hyperlink r:id="rId22">
        <w:r>
          <w:rPr>
            <w:rStyle w:val="Hyperlink"/>
          </w:rPr>
          <w:t xml:space="preserve">solução</w:t>
        </w:r>
      </w:hyperlink>
      <w:r>
        <w:t xml:space="preserve">.</w:t>
      </w:r>
    </w:p>
    <w:p>
      <w:pPr>
        <w:pStyle w:val="BodyText"/>
      </w:pPr>
      <w:r>
        <w:t xml:space="preserve">Para publicar apenas</w:t>
      </w:r>
      <w:r>
        <w:t xml:space="preserve"> </w:t>
      </w:r>
      <w:hyperlink r:id="rId24">
        <w:r>
          <w:rPr>
            <w:rStyle w:val="Hyperlink"/>
          </w:rPr>
          <w:t xml:space="preserve">aplicativos</w:t>
        </w:r>
      </w:hyperlink>
      <w:r>
        <w:t xml:space="preserve"> </w:t>
      </w:r>
      <w:r>
        <w:t xml:space="preserve">específicos em uma solução, ou publicar aplicativos de várias soluções, crie uma nova solução apenas com os aplicativos que deseja publicar.</w:t>
      </w:r>
    </w:p>
    <w:p>
      <w:pPr>
        <w:pStyle w:val="BodyText"/>
      </w:pPr>
      <w:r>
        <w:t xml:space="preserve">Dentro desses aplicativos,</w:t>
      </w:r>
      <w:r>
        <w:t xml:space="preserve"> </w:t>
      </w:r>
      <w:hyperlink r:id="rId25">
        <w:r>
          <w:rPr>
            <w:rStyle w:val="Hyperlink"/>
          </w:rPr>
          <w:t xml:space="preserve">questionários</w:t>
        </w:r>
      </w:hyperlink>
      <w:r>
        <w:t xml:space="preserve"> </w:t>
      </w:r>
      <w:r>
        <w:t xml:space="preserve">e</w:t>
      </w:r>
      <w:r>
        <w:t xml:space="preserve"> </w:t>
      </w:r>
      <w:hyperlink r:id="rId26">
        <w:r>
          <w:rPr>
            <w:rStyle w:val="Hyperlink"/>
          </w:rPr>
          <w:t xml:space="preserve">subformulários</w:t>
        </w:r>
      </w:hyperlink>
      <w:r>
        <w:t xml:space="preserve">, os seguintes</w:t>
      </w:r>
      <w:r>
        <w:t xml:space="preserve"> </w:t>
      </w:r>
      <w:hyperlink r:id="rId27">
        <w:r>
          <w:rPr>
            <w:rStyle w:val="Hyperlink"/>
          </w:rPr>
          <w:t xml:space="preserve">tipos de campo</w:t>
        </w:r>
      </w:hyperlink>
      <w:r>
        <w:t xml:space="preserve"> </w:t>
      </w:r>
      <w:r>
        <w:t xml:space="preserve">são suportados para publicação de dados.</w:t>
      </w:r>
    </w:p>
    <w:p>
      <w:pPr>
        <w:pStyle w:val="Compact"/>
        <w:numPr>
          <w:ilvl w:val="0"/>
          <w:numId w:val="1003"/>
        </w:numPr>
      </w:pPr>
      <w:hyperlink r:id="rId28">
        <w:r>
          <w:rPr>
            <w:rStyle w:val="Hyperlink"/>
          </w:rPr>
          <w:t xml:space="preserve">Anexo</w:t>
        </w:r>
      </w:hyperlink>
    </w:p>
    <w:p>
      <w:pPr>
        <w:pStyle w:val="Compact"/>
        <w:numPr>
          <w:ilvl w:val="0"/>
          <w:numId w:val="1003"/>
        </w:numPr>
      </w:pPr>
      <w:hyperlink r:id="rId29">
        <w:r>
          <w:rPr>
            <w:rStyle w:val="Hyperlink"/>
          </w:rPr>
          <w:t xml:space="preserve">Referência cruzada</w:t>
        </w:r>
      </w:hyperlink>
      <w:r>
        <w:t xml:space="preserve">/</w:t>
      </w:r>
      <w:hyperlink r:id="rId30">
        <w:r>
          <w:rPr>
            <w:rStyle w:val="Hyperlink"/>
          </w:rPr>
          <w:t xml:space="preserve">Registros relacionados</w:t>
        </w:r>
      </w:hyperlink>
      <w:r>
        <w:t xml:space="preserve"> </w:t>
      </w:r>
      <w:r>
        <w:t xml:space="preserve">(Inclua aplicativos ou questionários de registros relacionados e referência cruzada na solução selecionada para uma publicação de dados.)</w:t>
      </w:r>
    </w:p>
    <w:p>
      <w:pPr>
        <w:pStyle w:val="Compact"/>
        <w:numPr>
          <w:ilvl w:val="0"/>
          <w:numId w:val="1003"/>
        </w:numPr>
      </w:pPr>
      <w:hyperlink r:id="rId31">
        <w:r>
          <w:rPr>
            <w:rStyle w:val="Hyperlink"/>
          </w:rPr>
          <w:t xml:space="preserve">Data</w:t>
        </w:r>
      </w:hyperlink>
    </w:p>
    <w:p>
      <w:pPr>
        <w:pStyle w:val="Compact"/>
        <w:numPr>
          <w:ilvl w:val="0"/>
          <w:numId w:val="1003"/>
        </w:numPr>
      </w:pPr>
      <w:hyperlink r:id="rId32">
        <w:r>
          <w:rPr>
            <w:rStyle w:val="Hyperlink"/>
          </w:rPr>
          <w:t xml:space="preserve">Links externos</w:t>
        </w:r>
      </w:hyperlink>
    </w:p>
    <w:p>
      <w:pPr>
        <w:pStyle w:val="Compact"/>
        <w:numPr>
          <w:ilvl w:val="0"/>
          <w:numId w:val="1003"/>
        </w:numPr>
      </w:pPr>
      <w:hyperlink r:id="rId32">
        <w:r>
          <w:rPr>
            <w:rStyle w:val="Hyperlink"/>
          </w:rPr>
          <w:t xml:space="preserve">Data da primeira publicação</w:t>
        </w:r>
      </w:hyperlink>
    </w:p>
    <w:p>
      <w:pPr>
        <w:pStyle w:val="Compact"/>
        <w:numPr>
          <w:ilvl w:val="0"/>
          <w:numId w:val="1003"/>
        </w:numPr>
      </w:pPr>
      <w:hyperlink r:id="rId33">
        <w:r>
          <w:rPr>
            <w:rStyle w:val="Hyperlink"/>
          </w:rPr>
          <w:t xml:space="preserve">Imagem</w:t>
        </w:r>
      </w:hyperlink>
    </w:p>
    <w:p>
      <w:pPr>
        <w:pStyle w:val="Compact"/>
        <w:numPr>
          <w:ilvl w:val="0"/>
          <w:numId w:val="1003"/>
        </w:numPr>
      </w:pPr>
      <w:hyperlink r:id="rId34">
        <w:r>
          <w:rPr>
            <w:rStyle w:val="Hyperlink"/>
          </w:rPr>
          <w:t xml:space="preserve">Endereço IP</w:t>
        </w:r>
      </w:hyperlink>
    </w:p>
    <w:p>
      <w:pPr>
        <w:pStyle w:val="Compact"/>
        <w:numPr>
          <w:ilvl w:val="0"/>
          <w:numId w:val="1003"/>
        </w:numPr>
      </w:pPr>
      <w:hyperlink r:id="rId35">
        <w:r>
          <w:rPr>
            <w:rStyle w:val="Hyperlink"/>
          </w:rPr>
          <w:t xml:space="preserve">Data da última atualização</w:t>
        </w:r>
      </w:hyperlink>
    </w:p>
    <w:p>
      <w:pPr>
        <w:pStyle w:val="Compact"/>
        <w:numPr>
          <w:ilvl w:val="0"/>
          <w:numId w:val="1003"/>
        </w:numPr>
      </w:pPr>
      <w:hyperlink r:id="rId36">
        <w:r>
          <w:rPr>
            <w:rStyle w:val="Hyperlink"/>
          </w:rPr>
          <w:t xml:space="preserve">Matriz</w:t>
        </w:r>
      </w:hyperlink>
    </w:p>
    <w:p>
      <w:pPr>
        <w:pStyle w:val="Compact"/>
        <w:numPr>
          <w:ilvl w:val="0"/>
          <w:numId w:val="1003"/>
        </w:numPr>
      </w:pPr>
      <w:hyperlink r:id="rId37">
        <w:r>
          <w:rPr>
            <w:rStyle w:val="Hyperlink"/>
          </w:rPr>
          <w:t xml:space="preserve">Numérico</w:t>
        </w:r>
      </w:hyperlink>
      <w:r>
        <w:t xml:space="preserve"> </w:t>
      </w:r>
      <w:r>
        <w:t xml:space="preserve">(Não é possível publicar prefixos e sufixos.)</w:t>
      </w:r>
    </w:p>
    <w:p>
      <w:pPr>
        <w:pStyle w:val="Compact"/>
        <w:numPr>
          <w:ilvl w:val="0"/>
          <w:numId w:val="1003"/>
        </w:numPr>
      </w:pPr>
      <w:hyperlink r:id="rId38">
        <w:r>
          <w:rPr>
            <w:rStyle w:val="Hyperlink"/>
          </w:rPr>
          <w:t xml:space="preserve">Permissões de registro</w:t>
        </w:r>
      </w:hyperlink>
    </w:p>
    <w:p>
      <w:pPr>
        <w:pStyle w:val="Compact"/>
        <w:numPr>
          <w:ilvl w:val="0"/>
          <w:numId w:val="1003"/>
        </w:numPr>
      </w:pPr>
      <w:hyperlink r:id="rId39">
        <w:r>
          <w:rPr>
            <w:rStyle w:val="Hyperlink"/>
          </w:rPr>
          <w:t xml:space="preserve">Status do registro</w:t>
        </w:r>
      </w:hyperlink>
    </w:p>
    <w:p>
      <w:pPr>
        <w:pStyle w:val="Compact"/>
        <w:numPr>
          <w:ilvl w:val="0"/>
          <w:numId w:val="1003"/>
        </w:numPr>
      </w:pPr>
      <w:hyperlink r:id="rId40">
        <w:r>
          <w:rPr>
            <w:rStyle w:val="Hyperlink"/>
          </w:rPr>
          <w:t xml:space="preserve">Subformulário</w:t>
        </w:r>
      </w:hyperlink>
      <w:r>
        <w:t xml:space="preserve"> </w:t>
      </w:r>
      <w:r>
        <w:t xml:space="preserve">(Mediante publicação, os valores de campo de subformulário exibem um link para a tabela que contém os dados de subformulário.)</w:t>
      </w:r>
    </w:p>
    <w:p>
      <w:pPr>
        <w:pStyle w:val="Compact"/>
        <w:numPr>
          <w:ilvl w:val="0"/>
          <w:numId w:val="1003"/>
        </w:numPr>
      </w:pPr>
      <w:hyperlink r:id="rId41">
        <w:r>
          <w:rPr>
            <w:rStyle w:val="Hyperlink"/>
          </w:rPr>
          <w:t xml:space="preserve">Texto</w:t>
        </w:r>
      </w:hyperlink>
    </w:p>
    <w:p>
      <w:pPr>
        <w:pStyle w:val="Compact"/>
        <w:numPr>
          <w:ilvl w:val="0"/>
          <w:numId w:val="1003"/>
        </w:numPr>
      </w:pPr>
      <w:hyperlink r:id="rId42">
        <w:r>
          <w:rPr>
            <w:rStyle w:val="Hyperlink"/>
          </w:rPr>
          <w:t xml:space="preserve">ID de rastreamento</w:t>
        </w:r>
      </w:hyperlink>
      <w:r>
        <w:t xml:space="preserve"> </w:t>
      </w:r>
      <w:r>
        <w:t xml:space="preserve">(É possível publicar prefixos e sufixos.)</w:t>
      </w:r>
    </w:p>
    <w:p>
      <w:pPr>
        <w:pStyle w:val="Compact"/>
        <w:numPr>
          <w:ilvl w:val="0"/>
          <w:numId w:val="1003"/>
        </w:numPr>
      </w:pPr>
      <w:hyperlink r:id="rId43">
        <w:r>
          <w:rPr>
            <w:rStyle w:val="Hyperlink"/>
          </w:rPr>
          <w:t xml:space="preserve">Lista de usuários/grupos</w:t>
        </w:r>
      </w:hyperlink>
    </w:p>
    <w:p>
      <w:pPr>
        <w:pStyle w:val="Compact"/>
        <w:numPr>
          <w:ilvl w:val="0"/>
          <w:numId w:val="1003"/>
        </w:numPr>
      </w:pPr>
      <w:hyperlink r:id="rId44">
        <w:r>
          <w:rPr>
            <w:rStyle w:val="Hyperlink"/>
          </w:rPr>
          <w:t xml:space="preserve">Lista de valores</w:t>
        </w:r>
      </w:hyperlink>
      <w:r>
        <w:t xml:space="preserve"> </w:t>
      </w:r>
      <w:r>
        <w:t xml:space="preserve">(Os campos que exibem o valor</w:t>
      </w:r>
      <w:r>
        <w:t xml:space="preserve"> </w:t>
      </w:r>
      <w:r>
        <w:rPr>
          <w:b/>
          <w:bCs/>
        </w:rPr>
        <w:t xml:space="preserve">Sem seleção</w:t>
      </w:r>
      <w:r>
        <w:t xml:space="preserve"> </w:t>
      </w:r>
      <w:r>
        <w:t xml:space="preserve">não têm nenhum valor na versão publicada.)</w:t>
      </w:r>
    </w:p>
    <w:p>
      <w:pPr>
        <w:pStyle w:val="FirstParagraph"/>
      </w:pPr>
      <w:r>
        <w:rPr>
          <w:b/>
          <w:bCs/>
        </w:rPr>
        <w:t xml:space="preserve">Observação:</w:t>
      </w:r>
      <w:r>
        <w:t xml:space="preserve"> </w:t>
      </w:r>
      <w:r>
        <w:t xml:space="preserve">Os campos calculados publicam o valor atual do campo, não a fórmula de cálculo.</w:t>
      </w:r>
    </w:p>
    <w:bookmarkEnd w:id="45"/>
    <w:bookmarkStart w:id="46" w:name="Emquetipodebancodedadosvocêpodepublicar"/>
    <w:p>
      <w:pPr>
        <w:pStyle w:val="Heading2"/>
      </w:pPr>
      <w:r>
        <w:t xml:space="preserve">Em que tipo de banco de dados você pode publicar?</w:t>
      </w:r>
    </w:p>
    <w:p>
      <w:pPr>
        <w:pStyle w:val="FirstParagraph"/>
      </w:pPr>
      <w:r>
        <w:t xml:space="preserve">Atualmente, o Archer oferece suporte à publicação no SQL Server ou no Oracle Database. A publicação de dados apenas cria tabelas dentro do banco de dados; o próprio banco de dados já deve existir antes da publicação.</w:t>
      </w:r>
    </w:p>
    <w:p>
      <w:pPr>
        <w:pStyle w:val="BodyText"/>
      </w:pPr>
      <w:r>
        <w:rPr>
          <w:b/>
          <w:bCs/>
        </w:rPr>
        <w:t xml:space="preserve">Importante:</w:t>
      </w:r>
      <w:r>
        <w:t xml:space="preserve"> </w:t>
      </w:r>
      <w:r>
        <w:t xml:space="preserve">Considere a quantidade de dados que você pode publicar do</w:t>
      </w:r>
      <w:r>
        <w:t xml:space="preserve"> </w:t>
      </w:r>
      <w:r>
        <w:t xml:space="preserve">Archer</w:t>
      </w:r>
      <w:r>
        <w:t xml:space="preserve"> </w:t>
      </w:r>
      <w:r>
        <w:t xml:space="preserve">ao definir o tamanho inicial do banco de dados.</w:t>
      </w:r>
    </w:p>
    <w:bookmarkEnd w:id="46"/>
    <w:bookmarkStart w:id="48" w:name="Oqueécriadonobancodedadosexterno"/>
    <w:p>
      <w:pPr>
        <w:pStyle w:val="Heading2"/>
      </w:pPr>
      <w:r>
        <w:t xml:space="preserve">O que é criado no banco de dados externo?</w:t>
      </w:r>
    </w:p>
    <w:p>
      <w:pPr>
        <w:pStyle w:val="FirstParagraph"/>
      </w:pPr>
      <w:r>
        <w:t xml:space="preserve">O DPS (serviço de publicação de dados) converte registros nos aplicativos do sistema em uma estrutura de bancos de dados relacionais.</w:t>
      </w:r>
    </w:p>
    <w:p>
      <w:pPr>
        <w:pStyle w:val="Compact"/>
        <w:numPr>
          <w:ilvl w:val="0"/>
          <w:numId w:val="1004"/>
        </w:numPr>
      </w:pPr>
      <w:r>
        <w:t xml:space="preserve">O processo de publicação de dados usa o valor alias para nomear os elementos do banco de dados. Usar os valores de alias garante consistência de nomenclatura, independente do nome de exibição.</w:t>
      </w:r>
    </w:p>
    <w:p>
      <w:pPr>
        <w:pStyle w:val="Compact"/>
        <w:numPr>
          <w:ilvl w:val="0"/>
          <w:numId w:val="1004"/>
        </w:numPr>
      </w:pPr>
      <w:r>
        <w:t xml:space="preserve">Aplicativos, questionários e subformulários tornam-se tabelas de banco de dados.</w:t>
      </w:r>
    </w:p>
    <w:p>
      <w:pPr>
        <w:pStyle w:val="Compact"/>
        <w:numPr>
          <w:ilvl w:val="0"/>
          <w:numId w:val="1004"/>
        </w:numPr>
      </w:pPr>
      <w:r>
        <w:t xml:space="preserve">Os campos tornam-se colunas na tabela de sua entidade pai (aplicativo, questionário ou subformulário).</w:t>
      </w:r>
    </w:p>
    <w:p>
      <w:pPr>
        <w:pStyle w:val="Compact"/>
        <w:numPr>
          <w:ilvl w:val="0"/>
          <w:numId w:val="1004"/>
        </w:numPr>
      </w:pPr>
      <w:r>
        <w:t xml:space="preserve">Qualquer tipo de campo com capacidade para vários valores torna-se uma tabela separada (anexos, links externos, imagem, subformulário, usuários/grupos e lista de valores). Todos os outros tipos de campo armazenam suas informações na tabela principal.</w:t>
      </w:r>
    </w:p>
    <w:bookmarkStart w:id="47" w:name="Exemplo"/>
    <w:p>
      <w:pPr>
        <w:pStyle w:val="Heading3"/>
      </w:pPr>
      <w:r>
        <w:t xml:space="preserve">Exemplo</w:t>
      </w:r>
    </w:p>
    <w:p>
      <w:pPr>
        <w:pStyle w:val="FirstParagraph"/>
      </w:pPr>
      <w:r>
        <w:t xml:space="preserve">Suponha que você tenha um aplicativo na solução com o nome de alias AppA. Esse aplicativo contém um campo de anexo denominado AttachIt, um campo de texto denominado TextIt e um campo de lista de valores denominado ValueIt. Quando a publicação é executada, 3 tabelas são criadas. A primeira é a tabela principal, que teria o nome AppA. Essa tabela contém colunas, como TextIt. Uma segunda tabela é criada para as informações de anexo, com o nome AppA_AttachIt. Uma terceira tabela também seria criada para o campo de lista de valores, com o nome AppA_ValueIt.</w:t>
      </w:r>
    </w:p>
    <w:p>
      <w:pPr>
        <w:pStyle w:val="BodyText"/>
      </w:pPr>
      <w:r>
        <w:t xml:space="preserve">Os subformulários são um pouco mais complexos, porque estão contidos em um aplicativo, mas têm seu próprio conjunto de campos complexos. Por exemplo, suponha que você tem um subformulário em AppA denominado MySubform. Esse subformulário contém um campo de anexo denominado SubformAttachIt e um campo de texto denominado SubformTextIt. Nesse caso, mais 2 tabelas seriam criadas: 1 denominada AppA_MySubform, contendo o campo de texto (e alguns outros campos), e a segunda tabela, para o conteúdo de anexo do subformulário, seria denominada AppA_MySubform_SubformAttachIt.</w:t>
      </w:r>
    </w:p>
    <w:p>
      <w:pPr>
        <w:pStyle w:val="BodyText"/>
      </w:pPr>
      <w:r>
        <w:t xml:space="preserve">Referências cruzadas têm o que é chamado de tabela de "junção" ou tabela de "vínculo". Essa tabela contém os IDs de conteúdo dos 2 aplicativos vinculados. Os nomes das tabelas de junção são uma combinação dos 2 aplicativos.</w:t>
      </w:r>
    </w:p>
    <w:p>
      <w:pPr>
        <w:pStyle w:val="BodyText"/>
      </w:pPr>
      <w:r>
        <w:rPr>
          <w:b/>
          <w:bCs/>
        </w:rPr>
        <w:t xml:space="preserve">Observação:</w:t>
      </w:r>
      <w:r>
        <w:t xml:space="preserve"> </w:t>
      </w:r>
      <w:r>
        <w:t xml:space="preserve"> </w:t>
      </w:r>
      <w:r>
        <w:t xml:space="preserve">Essa tabela só existe quando ambos os aplicativos que fazem parte do relacionamento estão incluídos na solução que está sendo publicada.</w:t>
      </w:r>
    </w:p>
    <w:bookmarkEnd w:id="47"/>
    <w:bookmarkEnd w:id="48"/>
    <w:bookmarkStart w:id="51" w:name="Quempodepublicardados"/>
    <w:p>
      <w:pPr>
        <w:pStyle w:val="Heading2"/>
      </w:pPr>
      <w:bookmarkStart w:id="49" w:name="Who"/>
      <w:bookmarkEnd w:id="49"/>
      <w:r>
        <w:t xml:space="preserve"> </w:t>
      </w:r>
      <w:r>
        <w:t xml:space="preserve">Quem pode publicar dados?</w:t>
      </w:r>
    </w:p>
    <w:p>
      <w:pPr>
        <w:pStyle w:val="FirstParagraph"/>
      </w:pPr>
      <w:r>
        <w:t xml:space="preserve">Por meio de uma</w:t>
      </w:r>
      <w:r>
        <w:t xml:space="preserve"> </w:t>
      </w:r>
      <w:hyperlink r:id="rId50">
        <w:r>
          <w:rPr>
            <w:rStyle w:val="Hyperlink"/>
          </w:rPr>
          <w:t xml:space="preserve">função de acesso</w:t>
        </w:r>
      </w:hyperlink>
      <w:r>
        <w:t xml:space="preserve">, você deve ter direitos de Criar, Ler e Atualizar para página Integração: Gerenciar DPS.</w:t>
      </w:r>
    </w:p>
    <w:bookmarkEnd w:id="51"/>
    <w:bookmarkStart w:id="52" w:name="Securitysegurança"/>
    <w:p>
      <w:pPr>
        <w:pStyle w:val="Heading2"/>
      </w:pPr>
      <w:r>
        <w:t xml:space="preserve">Security (segurança)</w:t>
      </w:r>
    </w:p>
    <w:p>
      <w:pPr>
        <w:pStyle w:val="FirstParagraph"/>
      </w:pPr>
      <w:r>
        <w:t xml:space="preserve">O Serviço Mecanismo de trabalho deve ter acesso às portas e aos protocolos necessários para o sistema onde seu banco de dados externo está localizado.</w:t>
      </w:r>
    </w:p>
    <w:bookmarkEnd w:id="52"/>
    <w:bookmarkEnd w:id="53"/>
    <w:bookmarkEnd w:id="5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api/contentapi/contentapi_overview.htm" TargetMode="External" /><Relationship Type="http://schemas.openxmlformats.org/officeDocument/2006/relationships/hyperlink" Id="rId50" Target="../accesscontrol/ac_accroles_basics.htm" TargetMode="External" /><Relationship Type="http://schemas.openxmlformats.org/officeDocument/2006/relationships/hyperlink" Id="rId24" Target="../applications/app_basics.htm" TargetMode="External" /><Relationship Type="http://schemas.openxmlformats.org/officeDocument/2006/relationships/hyperlink" Id="rId28" Target="../fields/fld_attch_adding.htm" TargetMode="External" /><Relationship Type="http://schemas.openxmlformats.org/officeDocument/2006/relationships/hyperlink" Id="rId27" Target="../fields/fld_basics.htm" TargetMode="External" /><Relationship Type="http://schemas.openxmlformats.org/officeDocument/2006/relationships/hyperlink" Id="rId31" Target="../fields/fld_date_adding.htm" TargetMode="External" /><Relationship Type="http://schemas.openxmlformats.org/officeDocument/2006/relationships/hyperlink" Id="rId32" Target="../fields/fld_extlinks_adding.htm" TargetMode="External" /><Relationship Type="http://schemas.openxmlformats.org/officeDocument/2006/relationships/hyperlink" Id="rId33" Target="../fields/fld_image_adding.htm" TargetMode="External" /><Relationship Type="http://schemas.openxmlformats.org/officeDocument/2006/relationships/hyperlink" Id="rId34" Target="../fields/fld_ipadd_adding.htm" TargetMode="External" /><Relationship Type="http://schemas.openxmlformats.org/officeDocument/2006/relationships/hyperlink" Id="rId35" Target="../fields/fld_lstupdate_adding.htm" TargetMode="External" /><Relationship Type="http://schemas.openxmlformats.org/officeDocument/2006/relationships/hyperlink" Id="rId36" Target="../fields/fld_matrix_adding.htm" TargetMode="External" /><Relationship Type="http://schemas.openxmlformats.org/officeDocument/2006/relationships/hyperlink" Id="rId37" Target="../fields/fld_numeric_adding.htm" TargetMode="External" /><Relationship Type="http://schemas.openxmlformats.org/officeDocument/2006/relationships/hyperlink" Id="rId39" Target="../fields/fld_record_status_adding.htm" TargetMode="External" /><Relationship Type="http://schemas.openxmlformats.org/officeDocument/2006/relationships/hyperlink" Id="rId38" Target="../fields/fld_recperms_basics.htm" TargetMode="External" /><Relationship Type="http://schemas.openxmlformats.org/officeDocument/2006/relationships/hyperlink" Id="rId30" Target="../fields/fld_reltrec_overview.htm" TargetMode="External" /><Relationship Type="http://schemas.openxmlformats.org/officeDocument/2006/relationships/hyperlink" Id="rId40" Target="../fields/fld_subfrm_adding.htm" TargetMode="External" /><Relationship Type="http://schemas.openxmlformats.org/officeDocument/2006/relationships/hyperlink" Id="rId41" Target="../fields/fld_text_adding.htm" TargetMode="External" /><Relationship Type="http://schemas.openxmlformats.org/officeDocument/2006/relationships/hyperlink" Id="rId42" Target="../fields/fld_trackingid_adding.htm" TargetMode="External" /><Relationship Type="http://schemas.openxmlformats.org/officeDocument/2006/relationships/hyperlink" Id="rId43" Target="../fields/fld_usrgrps_list_adding.htm" TargetMode="External" /><Relationship Type="http://schemas.openxmlformats.org/officeDocument/2006/relationships/hyperlink" Id="rId44" Target="../fields/fld_vl_basics.htm" TargetMode="External" /><Relationship Type="http://schemas.openxmlformats.org/officeDocument/2006/relationships/hyperlink" Id="rId29" Target="../fields/fld_xref_basics.htm" TargetMode="External" /><Relationship Type="http://schemas.openxmlformats.org/officeDocument/2006/relationships/hyperlink" Id="rId25" Target="../questionnaires/quest_basics.htm" TargetMode="External" /><Relationship Type="http://schemas.openxmlformats.org/officeDocument/2006/relationships/hyperlink" Id="rId22" Target="../solutions/solutions_intro.htm" TargetMode="External" /><Relationship Type="http://schemas.openxmlformats.org/officeDocument/2006/relationships/hyperlink" Id="rId26" Target="../subforms/subfrm_basics.htm" TargetMode="External" /><Relationship Type="http://schemas.openxmlformats.org/officeDocument/2006/relationships/hyperlink" Id="rId21" Target="int_overview.htm" TargetMode="External" /></Relationships>
</file>

<file path=word/_rels/footnotes.xml.rels><?xml version="1.0" encoding="UTF-8"?><Relationships xmlns="http://schemas.openxmlformats.org/package/2006/relationships"><Relationship Type="http://schemas.openxmlformats.org/officeDocument/2006/relationships/hyperlink" Id="rId23" Target="../../api/contentapi/contentapi_overview.htm" TargetMode="External" /><Relationship Type="http://schemas.openxmlformats.org/officeDocument/2006/relationships/hyperlink" Id="rId50" Target="../accesscontrol/ac_accroles_basics.htm" TargetMode="External" /><Relationship Type="http://schemas.openxmlformats.org/officeDocument/2006/relationships/hyperlink" Id="rId24" Target="../applications/app_basics.htm" TargetMode="External" /><Relationship Type="http://schemas.openxmlformats.org/officeDocument/2006/relationships/hyperlink" Id="rId28" Target="../fields/fld_attch_adding.htm" TargetMode="External" /><Relationship Type="http://schemas.openxmlformats.org/officeDocument/2006/relationships/hyperlink" Id="rId27" Target="../fields/fld_basics.htm" TargetMode="External" /><Relationship Type="http://schemas.openxmlformats.org/officeDocument/2006/relationships/hyperlink" Id="rId31" Target="../fields/fld_date_adding.htm" TargetMode="External" /><Relationship Type="http://schemas.openxmlformats.org/officeDocument/2006/relationships/hyperlink" Id="rId32" Target="../fields/fld_extlinks_adding.htm" TargetMode="External" /><Relationship Type="http://schemas.openxmlformats.org/officeDocument/2006/relationships/hyperlink" Id="rId33" Target="../fields/fld_image_adding.htm" TargetMode="External" /><Relationship Type="http://schemas.openxmlformats.org/officeDocument/2006/relationships/hyperlink" Id="rId34" Target="../fields/fld_ipadd_adding.htm" TargetMode="External" /><Relationship Type="http://schemas.openxmlformats.org/officeDocument/2006/relationships/hyperlink" Id="rId35" Target="../fields/fld_lstupdate_adding.htm" TargetMode="External" /><Relationship Type="http://schemas.openxmlformats.org/officeDocument/2006/relationships/hyperlink" Id="rId36" Target="../fields/fld_matrix_adding.htm" TargetMode="External" /><Relationship Type="http://schemas.openxmlformats.org/officeDocument/2006/relationships/hyperlink" Id="rId37" Target="../fields/fld_numeric_adding.htm" TargetMode="External" /><Relationship Type="http://schemas.openxmlformats.org/officeDocument/2006/relationships/hyperlink" Id="rId39" Target="../fields/fld_record_status_adding.htm" TargetMode="External" /><Relationship Type="http://schemas.openxmlformats.org/officeDocument/2006/relationships/hyperlink" Id="rId38" Target="../fields/fld_recperms_basics.htm" TargetMode="External" /><Relationship Type="http://schemas.openxmlformats.org/officeDocument/2006/relationships/hyperlink" Id="rId30" Target="../fields/fld_reltrec_overview.htm" TargetMode="External" /><Relationship Type="http://schemas.openxmlformats.org/officeDocument/2006/relationships/hyperlink" Id="rId40" Target="../fields/fld_subfrm_adding.htm" TargetMode="External" /><Relationship Type="http://schemas.openxmlformats.org/officeDocument/2006/relationships/hyperlink" Id="rId41" Target="../fields/fld_text_adding.htm" TargetMode="External" /><Relationship Type="http://schemas.openxmlformats.org/officeDocument/2006/relationships/hyperlink" Id="rId42" Target="../fields/fld_trackingid_adding.htm" TargetMode="External" /><Relationship Type="http://schemas.openxmlformats.org/officeDocument/2006/relationships/hyperlink" Id="rId43" Target="../fields/fld_usrgrps_list_adding.htm" TargetMode="External" /><Relationship Type="http://schemas.openxmlformats.org/officeDocument/2006/relationships/hyperlink" Id="rId44" Target="../fields/fld_vl_basics.htm" TargetMode="External" /><Relationship Type="http://schemas.openxmlformats.org/officeDocument/2006/relationships/hyperlink" Id="rId29" Target="../fields/fld_xref_basics.htm" TargetMode="External" /><Relationship Type="http://schemas.openxmlformats.org/officeDocument/2006/relationships/hyperlink" Id="rId25" Target="../questionnaires/quest_basics.htm" TargetMode="External" /><Relationship Type="http://schemas.openxmlformats.org/officeDocument/2006/relationships/hyperlink" Id="rId22" Target="../solutions/solutions_intro.htm" TargetMode="External" /><Relationship Type="http://schemas.openxmlformats.org/officeDocument/2006/relationships/hyperlink" Id="rId26" Target="../subforms/subfrm_basics.htm" TargetMode="External" /><Relationship Type="http://schemas.openxmlformats.org/officeDocument/2006/relationships/hyperlink" Id="rId21" Target="int_overview.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2025-03-06T16:35:09Z</dcterms:created>
  <dcterms:modified xsi:type="dcterms:W3CDTF">2025-03-06T16:35:09Z</dcterms:modified>
</cp:coreProperties>
</file>

<file path=docProps/custom.xml><?xml version="1.0" encoding="utf-8"?>
<Properties xmlns="http://schemas.openxmlformats.org/officeDocument/2006/custom-properties" xmlns:vt="http://schemas.openxmlformats.org/officeDocument/2006/docPropsVTypes"/>
</file>