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mc-main-content"/>
    <w:bookmarkStart w:id="26" w:name="Xbf217cd7b5b19611df7835fe6840935f59cc2c9"/>
    <w:p>
      <w:pPr>
        <w:pStyle w:val="Heading1"/>
      </w:pPr>
      <w:bookmarkStart w:id="20" w:name="aanchor155"/>
      <w:bookmarkEnd w:id="20"/>
      <w:r>
        <w:t xml:space="preserve"> </w:t>
      </w:r>
      <w:r>
        <w:t xml:space="preserve">Exportando um Registro de Mapeamento de Pacotes para Revisão</w:t>
      </w:r>
    </w:p>
    <w:p>
      <w:pPr>
        <w:pStyle w:val="FirstParagraph"/>
      </w:pPr>
      <w:r>
        <w:t xml:space="preserve">O processo de mapeamento de pacote cria um registro com a descrição das alterações feitas nos objetos na instância de destino. Execute esta tarefa para visualizar o registro Mapeamento de pacote na página Registro de mapeamento de pacote ou exportar um arquivo CSV para análise.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Mensagensdoregistrodemapeamentodepacotes">
        <w:r>
          <w:rPr>
            <w:rStyle w:val="Hyperlink"/>
          </w:rPr>
          <w:t xml:space="preserve">Mensagens do registro de mapeamento de pacotes</w:t>
        </w:r>
      </w:hyperlink>
    </w:p>
    <w:p>
      <w:pPr>
        <w:pStyle w:val="Compact"/>
        <w:numPr>
          <w:ilvl w:val="0"/>
          <w:numId w:val="1001"/>
        </w:numPr>
      </w:pPr>
      <w:hyperlink w:anchor="Revisaroregistrodemapeamentodepacotes">
        <w:r>
          <w:rPr>
            <w:rStyle w:val="Hyperlink"/>
          </w:rPr>
          <w:t xml:space="preserve">Revisar o registro de mapeamento de pacotes</w:t>
        </w:r>
      </w:hyperlink>
    </w:p>
    <w:bookmarkStart w:id="21" w:name="Mensagensdoregistrodemapeamentodepacotes"/>
    <w:p>
      <w:pPr>
        <w:pStyle w:val="Heading2"/>
      </w:pPr>
      <w:r>
        <w:t xml:space="preserve">Mensagens do registro de mapeamento de pacotes</w:t>
      </w:r>
    </w:p>
    <w:p>
      <w:pPr>
        <w:pStyle w:val="TableCaption"/>
      </w:pPr>
      <w:r>
        <w:t xml:space="preserve">A tabela a seguir descreve as mensagens de registro.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descreve as mensagens de registro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Mensagem de registro</w:t>
            </w:r>
          </w:p>
        </w:tc>
        <w:tc>
          <w:tcPr/>
          <w:p>
            <w:pPr>
              <w:pStyle w:val="BodyTex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 atualização apresentou falha devido a uma violação de restrição exclusiva.</w:t>
            </w:r>
          </w:p>
        </w:tc>
        <w:tc>
          <w:tcPr/>
          <w:p>
            <w:pPr>
              <w:pStyle w:val="BodyText"/>
            </w:pPr>
            <w:r>
              <w:t xml:space="preserve">O processo de mapeamento tentou alterar um ID do sistema para 1 ID que já está sendo usado por outro objeto. Dois objetos de mesmo tipo não podem ter o mesmo ID do sistema.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O objeto de destino foi atualizado com sucesso.</w:t>
            </w:r>
          </w:p>
        </w:tc>
        <w:tc>
          <w:tcPr/>
          <w:p>
            <w:pPr>
              <w:pStyle w:val="BodyText"/>
            </w:pPr>
            <w:r>
              <w:t xml:space="preserve">O objeto associado da instância de origem à instância de destino foi atualizado com sucesso na instância de destino.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O objeto que você tentou atualizar não existe.</w:t>
            </w:r>
          </w:p>
        </w:tc>
        <w:tc>
          <w:tcPr/>
          <w:p>
            <w:pPr>
              <w:pStyle w:val="BodyText"/>
            </w:pPr>
            <w:r>
              <w:t xml:space="preserve">O objeto não existe mais. Ele pode ter sido acidentalmente excluído no período entre o mapeamento do objeto e a execução das alterações de mapeamento.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O pedido de regras do evento foi alterado para esse nível.</w:t>
            </w:r>
          </w:p>
        </w:tc>
        <w:tc>
          <w:tcPr/>
          <w:p>
            <w:pPr>
              <w:pStyle w:val="BodyText"/>
            </w:pPr>
            <w:r>
              <w:t xml:space="preserve">A sequência da regra DDE foi alterada na instância de destino.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 ordem de cálculo do campo foi alterada para esse nível.</w:t>
            </w:r>
          </w:p>
        </w:tc>
        <w:tc>
          <w:tcPr/>
          <w:p>
            <w:pPr>
              <w:pStyle w:val="BodyText"/>
            </w:pPr>
            <w:r>
              <w:t xml:space="preserve">A sequência de cálculo do campo foi alterada na instância de destino.</w:t>
            </w:r>
          </w:p>
        </w:tc>
      </w:tr>
    </w:tbl>
    <w:bookmarkEnd w:id="21"/>
    <w:bookmarkStart w:id="25" w:name="Revisaroregistrodemapeamentodepacotes"/>
    <w:p>
      <w:pPr>
        <w:pStyle w:val="Heading2"/>
      </w:pPr>
      <w:r>
        <w:t xml:space="preserve">Revisar o registro de mapeamento de pacotes</w:t>
      </w:r>
    </w:p>
    <w:p>
      <w:pPr>
        <w:pStyle w:val="Compact"/>
        <w:numPr>
          <w:ilvl w:val="0"/>
          <w:numId w:val="1002"/>
        </w:numPr>
      </w:pPr>
      <w:r>
        <w:t xml:space="preserve">No menu, clique em</w:t>
      </w:r>
      <w:r>
        <w:t xml:space="preserve"> </w:t>
      </w:r>
      <w:r>
        <w:drawing>
          <wp:inline>
            <wp:extent cx="269507" cy="250256"/>
            <wp:effectExtent b="0" l="0" r="0" t="0"/>
            <wp:docPr descr="menu Admin" title="menu Admin" id="23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31f7c6b295086b246633fe5c4c9ff093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07" cy="2502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&gt; Application Builder &gt; Instalar pacotes.</w:t>
      </w:r>
    </w:p>
    <w:p>
      <w:pPr>
        <w:pStyle w:val="Compact"/>
        <w:numPr>
          <w:ilvl w:val="0"/>
          <w:numId w:val="1002"/>
        </w:numPr>
      </w:pPr>
      <w:r>
        <w:t xml:space="preserve">Na seção Registro de mapeamento de pacote, clique no nome do pacote que deseja visualizar.</w:t>
      </w:r>
    </w:p>
    <w:p>
      <w:pPr>
        <w:pStyle w:val="Compact"/>
        <w:numPr>
          <w:ilvl w:val="0"/>
          <w:numId w:val="1002"/>
        </w:numPr>
      </w:pPr>
      <w:r>
        <w:t xml:space="preserve">Para exportar o relatório para um arquivo CSV, clique em Exportar.</w:t>
      </w:r>
    </w:p>
    <w:bookmarkEnd w:id="25"/>
    <w:bookmarkEnd w:id="26"/>
    <w:bookmarkEnd w:id="2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2025-03-06T16:37:06Z</dcterms:created>
  <dcterms:modified xsi:type="dcterms:W3CDTF">2025-03-06T16:37:06Z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