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26.png" ContentType="image/png"/>
  <Override PartName="/word/media/rId38.png" ContentType="image/png"/>
  <Override PartName="/word/media/rId50.png" ContentType="image/png"/>
  <Override PartName="/word/media/rId35.png" ContentType="image/png"/>
  <Override PartName="/word/media/rId23.png" ContentType="image/png"/>
  <Override PartName="/word/media/rId29.png" ContentType="image/png"/>
  <Override PartName="/word/media/rId4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mc-main-content"/>
    <w:bookmarkStart w:id="91" w:name="X88bb8a3dfc857ab36dfbe0c6acce5502b5e0ba2"/>
    <w:p>
      <w:pPr>
        <w:pStyle w:val="Heading1"/>
      </w:pPr>
      <w:r>
        <w:t xml:space="preserve">Painéis de controle: Com o que você precisa de ajuda?</w:t>
      </w:r>
    </w:p>
    <w:p>
      <w:pPr>
        <w:pStyle w:val="FirstParagraph"/>
      </w:pPr>
      <w:r>
        <w:t xml:space="preserve">Painéis de controle são agrupamentos de recursos com conteúdo relacionado. Os painéis de controle são exibidos em áreas de trabalho.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b39120d09a020e42c99aceb43a22b40c578ff99">
        <w:r>
          <w:rPr>
            <w:rStyle w:val="Hyperlink"/>
          </w:rPr>
          <w:t xml:space="preserve">Preciso de ajuda para criar e manter painéis de controle (Admin)</w:t>
        </w:r>
      </w:hyperlink>
    </w:p>
    <w:p>
      <w:pPr>
        <w:pStyle w:val="Compact"/>
        <w:numPr>
          <w:ilvl w:val="0"/>
          <w:numId w:val="1001"/>
        </w:numPr>
      </w:pPr>
      <w:hyperlink w:anchor="X6cc70dbd3554cc104c9819365102c9d47b1fcd3">
        <w:r>
          <w:rPr>
            <w:rStyle w:val="Hyperlink"/>
          </w:rPr>
          <w:t xml:space="preserve">Preciso de ajuda para personalizar meu painel de controle (usuário)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53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p>
      <w:pPr>
        <w:pStyle w:val="FirstParagraph"/>
      </w:pPr>
      <w:r>
        <w:drawing>
          <wp:inline>
            <wp:extent cx="5334000" cy="3861782"/>
            <wp:effectExtent b="0" l="0" r="0" t="0"/>
            <wp:docPr descr="Painel de controle" title="Painel de controle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fb308f45f8eb4000b26e2a09ad9a53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Os painéis são agrupamentos de widgets</w:t>
      </w:r>
      <w:r>
        <w:t xml:space="preserve"> </w:t>
      </w:r>
      <w:r>
        <w:drawing>
          <wp:inline>
            <wp:extent cx="159860" cy="159860"/>
            <wp:effectExtent b="0" l="0" r="0" t="0"/>
            <wp:docPr descr="1" title="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7e720724d7d5cbca885d77ff1b838ec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 conteúdo relacionado. Os recursos exibem informações do relatório como gráficos ou tabelas. Os recursos e o conteúdo exatos variam dependendo do painel de controle que você está visualizando.</w:t>
      </w:r>
    </w:p>
    <w:p>
      <w:pPr>
        <w:pStyle w:val="BodyText"/>
      </w:pPr>
      <w:r>
        <w:t xml:space="preserve">Vários painéis de controle podem pertencer a uma área de trabalho</w:t>
      </w:r>
      <w:r>
        <w:t xml:space="preserve"> </w:t>
      </w:r>
      <w:r>
        <w:drawing>
          <wp:inline>
            <wp:extent cx="159860" cy="159860"/>
            <wp:effectExtent b="0" l="0" r="0" t="0"/>
            <wp:docPr descr="2" title="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9bccea065fe900784f00d30bbee399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Se a sua área de trabalho tiver vários painéis de controle, você poderá alternar qual deles você visualiza</w:t>
      </w:r>
      <w:r>
        <w:t xml:space="preserve"> </w:t>
      </w:r>
      <w:r>
        <w:drawing>
          <wp:inline>
            <wp:extent cx="159860" cy="159860"/>
            <wp:effectExtent b="0" l="0" r="0" t="0"/>
            <wp:docPr descr="3" title="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252852eb60a5ca3f911f84372d1564c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t xml:space="preserve">Alguns painéis podem conter widgets de Links</w:t>
      </w:r>
      <w:r>
        <w:t xml:space="preserve"> </w:t>
      </w:r>
      <w:r>
        <w:drawing>
          <wp:inline>
            <wp:extent cx="159860" cy="159860"/>
            <wp:effectExtent b="0" l="0" r="0" t="0"/>
            <wp:docPr descr="4" title="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846ef7666ce9fc478d218b4b7c9f19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que podem fornecer links para sites, sites de intranet, relatórios e páginas do Archer usadas com frequência.</w:t>
      </w:r>
    </w:p>
    <w:p>
      <w:pPr>
        <w:pStyle w:val="BodyText"/>
      </w:pPr>
      <w:r>
        <w:t xml:space="preserve">Alguns painéis também podem conter vários widgets de gráfico, que podem conter até 15 relatórios ou gráficos em um único widget. Se o seu painel de controle tiver um deles, use o menu</w:t>
      </w:r>
      <w:r>
        <w:t xml:space="preserve"> </w:t>
      </w:r>
      <w:r>
        <w:drawing>
          <wp:inline>
            <wp:extent cx="159860" cy="159860"/>
            <wp:effectExtent b="0" l="0" r="0" t="0"/>
            <wp:docPr descr="5" title="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c4989cd04418f215dde05919508146e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alternar entre os relatórios ou gráficos.</w:t>
      </w:r>
    </w:p>
    <w:p>
      <w:pPr>
        <w:pStyle w:val="BodyText"/>
      </w:pPr>
      <w:r>
        <w:t xml:space="preserve">Você pode copiar um link de página para um painel</w:t>
      </w:r>
      <w:r>
        <w:t xml:space="preserve"> </w:t>
      </w:r>
      <w:r>
        <w:drawing>
          <wp:inline>
            <wp:extent cx="159860" cy="159860"/>
            <wp:effectExtent b="0" l="0" r="0" t="0"/>
            <wp:docPr descr="6" title="" id="4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1552592e8df5f5283cc955d8f35b60f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ou optar por exportar um painel</w:t>
      </w:r>
      <w:r>
        <w:t xml:space="preserve"> </w:t>
      </w:r>
      <w:r>
        <w:drawing>
          <wp:inline>
            <wp:extent cx="159860" cy="159860"/>
            <wp:effectExtent b="0" l="0" r="0" t="0"/>
            <wp:docPr descr="7" title="" id="4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51fd0ec347f6bccee5a304dda6616f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No menu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59860" cy="159860"/>
            <wp:effectExtent b="0" l="0" r="0" t="0"/>
            <wp:docPr descr="8" title="" id="5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010671c7f8346b9f2c5c78ce88784ea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dependendo das permissões, você poderá adicionar ou editar um painel de controle ou definir um como sua página inicial.</w:t>
      </w:r>
    </w:p>
    <w:bookmarkEnd w:id="53"/>
    <w:bookmarkStart w:id="56" w:name="X0ec211801b85a551a9a1c3a528bce5eb4937ada"/>
    <w:p>
      <w:pPr>
        <w:pStyle w:val="Heading2"/>
      </w:pPr>
      <w:r>
        <w:t xml:space="preserve">Preciso de ajuda para criar e manter painéis de controle (Admin)</w:t>
      </w:r>
    </w:p>
    <w:p>
      <w:pPr>
        <w:pStyle w:val="FirstParagraph"/>
      </w:pPr>
      <w:r>
        <w:t xml:space="preserve">As áreas de trabalho e os painéis de controle são configurados pelos administradores para seus usuários finais.</w:t>
      </w:r>
    </w:p>
    <w:p>
      <w:pPr>
        <w:numPr>
          <w:ilvl w:val="0"/>
          <w:numId w:val="1002"/>
        </w:numPr>
      </w:pPr>
      <w:hyperlink r:id="rId54">
        <w:r>
          <w:rPr>
            <w:rStyle w:val="Hyperlink"/>
          </w:rPr>
          <w:t xml:space="preserve">Criação e gerenciamento de painéis de controle</w:t>
        </w:r>
      </w:hyperlink>
    </w:p>
    <w:p>
      <w:pPr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Criação e gerenciamento de espaços de trabalho</w:t>
        </w:r>
      </w:hyperlink>
    </w:p>
    <w:bookmarkEnd w:id="56"/>
    <w:bookmarkStart w:id="58" w:name="X6fec9d064514ea0c975488b274d815855ce9fee"/>
    <w:p>
      <w:pPr>
        <w:pStyle w:val="Heading2"/>
      </w:pPr>
      <w:r>
        <w:t xml:space="preserve">Preciso de ajuda para personalizar meu painel de controle (usuário)</w:t>
      </w:r>
    </w:p>
    <w:p>
      <w:pPr>
        <w:pStyle w:val="FirstParagraph"/>
      </w:pPr>
      <w:r>
        <w:t xml:space="preserve">Os usuários finais podem personalizar algumas opções e criar conteúdo pessoal em áreas de trabalho e painéis de controle.</w:t>
      </w:r>
    </w:p>
    <w:p>
      <w:pPr>
        <w:pStyle w:val="BodyText"/>
      </w:pPr>
      <w:hyperlink r:id="rId57">
        <w:r>
          <w:rPr>
            <w:rStyle w:val="Hyperlink"/>
          </w:rPr>
          <w:t xml:space="preserve">Personalizando áreas de trabalho e painéis de controle</w:t>
        </w:r>
      </w:hyperlink>
    </w:p>
    <w:bookmarkEnd w:id="58"/>
    <w:bookmarkStart w:id="90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59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60" w:name="A"/>
            <w:bookmarkEnd w:id="60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61"/>
          </w:p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8" w:name="B"/>
            <w:bookmarkEnd w:id="68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0" w:name="C"/>
            <w:bookmarkEnd w:id="70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2" w:name="D"/>
            <w:bookmarkEnd w:id="72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3" w:name="E"/>
            <w:bookmarkEnd w:id="73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4" w:name="F"/>
            <w:bookmarkEnd w:id="74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5" w:name="G"/>
            <w:bookmarkEnd w:id="75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6" w:name="H"/>
            <w:bookmarkEnd w:id="76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7" w:name="I"/>
            <w:bookmarkEnd w:id="77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8" w:name="L"/>
            <w:bookmarkEnd w:id="78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9" w:name="M"/>
            <w:bookmarkEnd w:id="79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80" w:name="N"/>
            <w:bookmarkEnd w:id="80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1" w:name="O"/>
            <w:bookmarkEnd w:id="81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2" w:name="P"/>
            <w:bookmarkEnd w:id="82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83" w:name="Q"/>
            <w:bookmarkEnd w:id="83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84" w:name="R"/>
            <w:bookmarkEnd w:id="84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5" w:name="S"/>
            <w:bookmarkEnd w:id="85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6" w:name="T"/>
            <w:bookmarkEnd w:id="86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7" w:name="U"/>
            <w:bookmarkEnd w:id="87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8" w:name="V"/>
            <w:bookmarkEnd w:id="88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6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9" w:name="Z"/>
            <w:bookmarkEnd w:id="89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90"/>
    <w:bookmarkEnd w:id="91"/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54" Target="../workspacesdashboards/dashboards_creating_managing.htm" TargetMode="External" /><Relationship Type="http://schemas.openxmlformats.org/officeDocument/2006/relationships/hyperlink" Id="rId55" Target="../workspacesdashboards/workspaces_creating_managing.htm" TargetMode="External" /><Relationship Type="http://schemas.openxmlformats.org/officeDocument/2006/relationships/hyperlink" Id="rId5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64" Target="https://help.archerirm.cloud/archer_suite_help/en-us/Content/PortalHome/SolutionsHome/am_basics_home.htm" TargetMode="External" /><Relationship Type="http://schemas.openxmlformats.org/officeDocument/2006/relationships/hyperlink" Id="rId61" Target="https://help.archerirm.cloud/archer_suite_help/en-us/Content/PortalHome/SolutionsHome/br_basics_home.htm" TargetMode="External" /><Relationship Type="http://schemas.openxmlformats.org/officeDocument/2006/relationships/hyperlink" Id="rId66" Target="https://help.archerirm.cloud/archer_suite_help/en-us/Content/PortalHome/SolutionsHome/eorm_basics_home.htm" TargetMode="External" /><Relationship Type="http://schemas.openxmlformats.org/officeDocument/2006/relationships/hyperlink" Id="rId69" Target="https://help.archerirm.cloud/archer_suite_help/en-us/Content/PortalHome/SolutionsHome/esg_basics_home.htm" TargetMode="External" /><Relationship Type="http://schemas.openxmlformats.org/officeDocument/2006/relationships/hyperlink" Id="rId63" Target="https://help.archerirm.cloud/archer_suite_help/en-us/Content/PortalHome/SolutionsHome/itsrm_basics_home.htm" TargetMode="External" /><Relationship Type="http://schemas.openxmlformats.org/officeDocument/2006/relationships/hyperlink" Id="rId62" Target="https://help.archerirm.cloud/archer_suite_help/en-us/Content/PortalHome/SolutionsHome/pubsec_basics_home.htm" TargetMode="External" /><Relationship Type="http://schemas.openxmlformats.org/officeDocument/2006/relationships/hyperlink" Id="rId65" Target="https://help.archerirm.cloud/archer_suite_help/en-us/Content/PortalHome/SolutionsHome/rccm_basics_home.htm" TargetMode="External" /><Relationship Type="http://schemas.openxmlformats.org/officeDocument/2006/relationships/hyperlink" Id="rId67" Target="https://help.archerirm.cloud/archer_suite_help/en-us/Content/PortalHome/SolutionsHome/tpg_basics_home.htm" TargetMode="External" /><Relationship Type="http://schemas.openxmlformats.org/officeDocument/2006/relationships/hyperlink" Id="rId59" Target="https://help.archerirm.cloud/archer_suite_help/en-us/Content/portal_home.htm" TargetMode="External" /><Relationship Type="http://schemas.openxmlformats.org/officeDocument/2006/relationships/hyperlink" Id="rId7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../workspacesdashboards/dashboards_creating_managing.htm" TargetMode="External" /><Relationship Type="http://schemas.openxmlformats.org/officeDocument/2006/relationships/hyperlink" Id="rId55" Target="../workspacesdashboards/workspaces_creating_managing.htm" TargetMode="External" /><Relationship Type="http://schemas.openxmlformats.org/officeDocument/2006/relationships/hyperlink" Id="rId5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64" Target="https://help.archerirm.cloud/archer_suite_help/en-us/Content/PortalHome/SolutionsHome/am_basics_home.htm" TargetMode="External" /><Relationship Type="http://schemas.openxmlformats.org/officeDocument/2006/relationships/hyperlink" Id="rId61" Target="https://help.archerirm.cloud/archer_suite_help/en-us/Content/PortalHome/SolutionsHome/br_basics_home.htm" TargetMode="External" /><Relationship Type="http://schemas.openxmlformats.org/officeDocument/2006/relationships/hyperlink" Id="rId66" Target="https://help.archerirm.cloud/archer_suite_help/en-us/Content/PortalHome/SolutionsHome/eorm_basics_home.htm" TargetMode="External" /><Relationship Type="http://schemas.openxmlformats.org/officeDocument/2006/relationships/hyperlink" Id="rId69" Target="https://help.archerirm.cloud/archer_suite_help/en-us/Content/PortalHome/SolutionsHome/esg_basics_home.htm" TargetMode="External" /><Relationship Type="http://schemas.openxmlformats.org/officeDocument/2006/relationships/hyperlink" Id="rId63" Target="https://help.archerirm.cloud/archer_suite_help/en-us/Content/PortalHome/SolutionsHome/itsrm_basics_home.htm" TargetMode="External" /><Relationship Type="http://schemas.openxmlformats.org/officeDocument/2006/relationships/hyperlink" Id="rId62" Target="https://help.archerirm.cloud/archer_suite_help/en-us/Content/PortalHome/SolutionsHome/pubsec_basics_home.htm" TargetMode="External" /><Relationship Type="http://schemas.openxmlformats.org/officeDocument/2006/relationships/hyperlink" Id="rId65" Target="https://help.archerirm.cloud/archer_suite_help/en-us/Content/PortalHome/SolutionsHome/rccm_basics_home.htm" TargetMode="External" /><Relationship Type="http://schemas.openxmlformats.org/officeDocument/2006/relationships/hyperlink" Id="rId67" Target="https://help.archerirm.cloud/archer_suite_help/en-us/Content/PortalHome/SolutionsHome/tpg_basics_home.htm" TargetMode="External" /><Relationship Type="http://schemas.openxmlformats.org/officeDocument/2006/relationships/hyperlink" Id="rId59" Target="https://help.archerirm.cloud/archer_suite_help/en-us/Content/portal_home.htm" TargetMode="External" /><Relationship Type="http://schemas.openxmlformats.org/officeDocument/2006/relationships/hyperlink" Id="rId7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2025-03-06T16:38:35Z</dcterms:created>
  <dcterms:modified xsi:type="dcterms:W3CDTF">2025-03-06T16:38:35Z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