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X4124b727fa1ea72273363f99eda15c769de256b"/>
    <w:p>
      <w:pPr>
        <w:pStyle w:val="Heading1"/>
      </w:pPr>
      <w:bookmarkStart w:id="20" w:name="aanchor136"/>
      <w:bookmarkEnd w:id="20"/>
      <w:r>
        <w:t xml:space="preserve"> </w:t>
      </w:r>
      <w:r>
        <w:t xml:space="preserve">Adicionar métricas ao Painel de indicadores administrativos</w:t>
      </w:r>
    </w:p>
    <w:p>
      <w:pPr>
        <w:pStyle w:val="FirstParagraph"/>
      </w:pPr>
      <w:r>
        <w:t xml:space="preserve">O Painel de indicadores administrativos é instalado como um aplicativo, com campos para cada métrica.</w:t>
      </w:r>
    </w:p>
    <w:p>
      <w:pPr>
        <w:pStyle w:val="BodyText"/>
      </w:pPr>
      <w:r>
        <w:t xml:space="preserve">Os administradores do sistema podem personalizar quais métricas serão relatadas adicionando e editando campos a serem incluídos no Painel de indicadores administrativos. As principais métricas não podem ser excluídas.</w:t>
      </w:r>
    </w:p>
    <w:p>
      <w:pPr>
        <w:pStyle w:val="BodyText"/>
      </w:pPr>
      <w:r>
        <w:t xml:space="preserve">Para atualizações sobre a integridade do seu sistema quando você não está conectado, considere as</w:t>
      </w:r>
      <w:r>
        <w:t xml:space="preserve"> </w:t>
      </w:r>
      <w:hyperlink r:id="rId21">
        <w:r>
          <w:rPr>
            <w:rStyle w:val="Hyperlink"/>
          </w:rPr>
          <w:t xml:space="preserve">notificações do administrador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Gerador de aplicativos &gt; Aplicativos e selecione o Painel de indicadores administrativos.</w:t>
      </w:r>
    </w:p>
    <w:p>
      <w:pPr>
        <w:numPr>
          <w:ilvl w:val="0"/>
          <w:numId w:val="1001"/>
        </w:numPr>
      </w:pPr>
      <w:r>
        <w:t xml:space="preserve">Vá para a guia Campos e clique em Adicionar novo.</w:t>
      </w:r>
    </w:p>
    <w:p>
      <w:pPr>
        <w:numPr>
          <w:ilvl w:val="0"/>
          <w:numId w:val="1001"/>
        </w:numPr>
      </w:pPr>
      <w:r>
        <w:t xml:space="preserve">Selecione Criar campo do zero e selecione o tipo de campo.</w:t>
      </w:r>
    </w:p>
    <w:p>
      <w:pPr>
        <w:numPr>
          <w:ilvl w:val="0"/>
          <w:numId w:val="1001"/>
        </w:numPr>
      </w:pPr>
      <w:r>
        <w:t xml:space="preserve">Clique em OK.</w:t>
      </w:r>
    </w:p>
    <w:p>
      <w:pPr>
        <w:numPr>
          <w:ilvl w:val="0"/>
          <w:numId w:val="1001"/>
        </w:numPr>
      </w:pPr>
      <w:r>
        <w:t xml:space="preserve">Complete as informações do campo.</w:t>
      </w:r>
    </w:p>
    <w:p>
      <w:pPr>
        <w:numPr>
          <w:ilvl w:val="0"/>
          <w:numId w:val="1001"/>
        </w:numPr>
      </w:pPr>
      <w:r>
        <w:t xml:space="preserve">Clique em Salvar ou Aplicar.</w:t>
      </w:r>
    </w:p>
    <w:p>
      <w:pPr>
        <w:pStyle w:val="Compact"/>
        <w:numPr>
          <w:ilvl w:val="1"/>
          <w:numId w:val="1002"/>
        </w:numPr>
      </w:pPr>
      <w:r>
        <w:t xml:space="preserve">Clique em Salvar para salvar e sair.</w:t>
      </w:r>
    </w:p>
    <w:p>
      <w:pPr>
        <w:pStyle w:val="Compact"/>
        <w:numPr>
          <w:ilvl w:val="1"/>
          <w:numId w:val="1002"/>
        </w:numPr>
      </w:pPr>
      <w:r>
        <w:t xml:space="preserve">Clique em Aplicar para aplicar as alterações e continuar trabalhando.</w:t>
      </w:r>
    </w:p>
    <w:p>
      <w:pPr>
        <w:numPr>
          <w:ilvl w:val="0"/>
          <w:numId w:val="1001"/>
        </w:numPr>
      </w:pPr>
      <w:r>
        <w:t xml:space="preserve">Na página Gerenciar aplicativo: Painel de indicadores administrativos, clique em Salvar.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../notifications/note_admin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notifications/note_admin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2025-03-06T16:40:07Z</dcterms:created>
  <dcterms:modified xsi:type="dcterms:W3CDTF">2025-03-06T16:40:07Z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