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21.png" ContentType="image/png"/>
  <Override PartName="/word/media/rId36.png" ContentType="image/png"/>
  <Override PartName="/word/media/rId3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mc-main-content"/>
    <w:bookmarkStart w:id="77" w:name="X6e8a85866cf7db3f805e4493811962bb1b7072a"/>
    <w:p>
      <w:pPr>
        <w:pStyle w:val="Heading1"/>
      </w:pPr>
      <w:r>
        <w:t xml:space="preserve">Página de registro: Com o que você precisa de ajuda?</w:t>
      </w:r>
    </w:p>
    <w:p>
      <w:pPr>
        <w:pStyle w:val="FirstParagraph"/>
      </w:pPr>
      <w:r>
        <w:t xml:space="preserve">Você pode ter acessado este tópico de ajuda em uma página de registro individual. Um registro é uma entrada individual em um aplicativo ou questionário.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44" w:name="Precisodeajudaparausarainterface"/>
    <w:p>
      <w:pPr>
        <w:pStyle w:val="Heading2"/>
      </w:pPr>
      <w:bookmarkStart w:id="20" w:name="interface"/>
      <w:bookmarkEnd w:id="20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drawing>
          <wp:inline>
            <wp:extent cx="5334000" cy="251787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9f60b405bb3cb51dcf873d153f9295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Um registro contém campos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os quais contêm conjuntos específicos de dados. Talvez seja necessário informar dados nos campos ou estes podem apresentar dados a você. Os campos geralmente são dispostos em várias seções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ou guias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Para inserir dados em um registro, clique no modo Editar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Os botões na barra de ferramentas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permitem criar novos registros, exportar e compartilhar registros. No menu ...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1fd0ec347f6bccee5a304dda6616f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você pode copiar, imprimir, excluir, recalcular, exibir registros relacionados e exibir permissões a um registro.</w:t>
      </w:r>
    </w:p>
    <w:p>
      <w:pPr>
        <w:pStyle w:val="BodyText"/>
      </w:pPr>
      <w:r>
        <w:t xml:space="preserve">Você também pode navegar até outros registros no seu aplicativo ou resultados de pesquisa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1fd0ec347f6bccee5a304dda6616f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44"/>
    <w:bookmarkStart w:id="76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45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46" w:name="A"/>
            <w:bookmarkEnd w:id="46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47"/>
          </w:p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4" w:name="B"/>
            <w:bookmarkEnd w:id="54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C"/>
            <w:bookmarkEnd w:id="56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8" w:name="D"/>
            <w:bookmarkEnd w:id="58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9" w:name="E"/>
            <w:bookmarkEnd w:id="59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0" w:name="F"/>
            <w:bookmarkEnd w:id="60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1" w:name="G"/>
            <w:bookmarkEnd w:id="61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2" w:name="H"/>
            <w:bookmarkEnd w:id="62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63" w:name="I"/>
            <w:bookmarkEnd w:id="63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64" w:name="L"/>
            <w:bookmarkEnd w:id="64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5" w:name="M"/>
            <w:bookmarkEnd w:id="65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66" w:name="N"/>
            <w:bookmarkEnd w:id="66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7" w:name="O"/>
            <w:bookmarkEnd w:id="67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8" w:name="P"/>
            <w:bookmarkEnd w:id="68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69" w:name="Q"/>
            <w:bookmarkEnd w:id="69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0" w:name="R"/>
            <w:bookmarkEnd w:id="70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1" w:name="S"/>
            <w:bookmarkEnd w:id="71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1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2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2" w:name="T"/>
            <w:bookmarkEnd w:id="72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47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0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3" w:name="U"/>
            <w:bookmarkEnd w:id="73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4" w:name="V"/>
            <w:bookmarkEnd w:id="74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48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5" w:name="Z"/>
            <w:bookmarkEnd w:id="75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76"/>
    <w:bookmarkEnd w:id="77"/>
    <w:bookmarkStart w:id="79" w:name="X3e7e4321b38862081036f18396a3d6d2c7454d2"/>
    <w:p>
      <w:pPr>
        <w:pStyle w:val="Heading1"/>
      </w:pPr>
      <w:r>
        <w:t xml:space="preserve">Página inicial – Página de listagem de aplicativos</w:t>
      </w:r>
    </w:p>
    <w:p>
      <w:pPr>
        <w:pStyle w:val="FirstParagraph"/>
      </w:pPr>
      <w:r>
        <w:t xml:space="preserve">Com o que você precisa de ajuda?</w:t>
      </w:r>
    </w:p>
    <w:p>
      <w:pPr>
        <w:numPr>
          <w:ilvl w:val="0"/>
          <w:numId w:val="1002"/>
        </w:numPr>
      </w:pPr>
      <w:hyperlink r:id="rId78">
        <w:r>
          <w:rPr>
            <w:rStyle w:val="Hyperlink"/>
          </w:rPr>
          <w:t xml:space="preserve">Trabalhando com resultados de pesquisa</w:t>
        </w:r>
      </w:hyperlink>
    </w:p>
    <w:bookmarkEnd w:id="79"/>
    <w:bookmarkEnd w:id="8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78" Target="../searchclassic/srchrpt_classic_search_results_basics.htm" TargetMode="External" /><Relationship Type="http://schemas.openxmlformats.org/officeDocument/2006/relationships/hyperlink" Id="rId50" Target="https://help.archerirm.cloud/archer_suite_help/en-us/Content/PortalHome/SolutionsHome/am_basics_home.htm" TargetMode="External" /><Relationship Type="http://schemas.openxmlformats.org/officeDocument/2006/relationships/hyperlink" Id="rId47" Target="https://help.archerirm.cloud/archer_suite_help/en-us/Content/PortalHome/SolutionsHome/br_basics_home.htm" TargetMode="External" /><Relationship Type="http://schemas.openxmlformats.org/officeDocument/2006/relationships/hyperlink" Id="rId52" Target="https://help.archerirm.cloud/archer_suite_help/en-us/Content/PortalHome/SolutionsHome/eorm_basics_home.htm" TargetMode="External" /><Relationship Type="http://schemas.openxmlformats.org/officeDocument/2006/relationships/hyperlink" Id="rId55" Target="https://help.archerirm.cloud/archer_suite_help/en-us/Content/PortalHome/SolutionsHome/esg_basics_home.htm" TargetMode="External" /><Relationship Type="http://schemas.openxmlformats.org/officeDocument/2006/relationships/hyperlink" Id="rId49" Target="https://help.archerirm.cloud/archer_suite_help/en-us/Content/PortalHome/SolutionsHome/itsrm_basics_home.htm" TargetMode="External" /><Relationship Type="http://schemas.openxmlformats.org/officeDocument/2006/relationships/hyperlink" Id="rId48" Target="https://help.archerirm.cloud/archer_suite_help/en-us/Content/PortalHome/SolutionsHome/pubsec_basics_home.htm" TargetMode="External" /><Relationship Type="http://schemas.openxmlformats.org/officeDocument/2006/relationships/hyperlink" Id="rId51" Target="https://help.archerirm.cloud/archer_suite_help/en-us/Content/PortalHome/SolutionsHome/rccm_basics_home.htm" TargetMode="External" /><Relationship Type="http://schemas.openxmlformats.org/officeDocument/2006/relationships/hyperlink" Id="rId53" Target="https://help.archerirm.cloud/archer_suite_help/en-us/Content/PortalHome/SolutionsHome/tpg_basics_home.htm" TargetMode="External" /><Relationship Type="http://schemas.openxmlformats.org/officeDocument/2006/relationships/hyperlink" Id="rId45" Target="https://help.archerirm.cloud/archer_suite_help/en-us/Content/portal_home.htm" TargetMode="External" /><Relationship Type="http://schemas.openxmlformats.org/officeDocument/2006/relationships/hyperlink" Id="rId57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../searchclassic/srchrpt_classic_search_results_basics.htm" TargetMode="External" /><Relationship Type="http://schemas.openxmlformats.org/officeDocument/2006/relationships/hyperlink" Id="rId50" Target="https://help.archerirm.cloud/archer_suite_help/en-us/Content/PortalHome/SolutionsHome/am_basics_home.htm" TargetMode="External" /><Relationship Type="http://schemas.openxmlformats.org/officeDocument/2006/relationships/hyperlink" Id="rId47" Target="https://help.archerirm.cloud/archer_suite_help/en-us/Content/PortalHome/SolutionsHome/br_basics_home.htm" TargetMode="External" /><Relationship Type="http://schemas.openxmlformats.org/officeDocument/2006/relationships/hyperlink" Id="rId52" Target="https://help.archerirm.cloud/archer_suite_help/en-us/Content/PortalHome/SolutionsHome/eorm_basics_home.htm" TargetMode="External" /><Relationship Type="http://schemas.openxmlformats.org/officeDocument/2006/relationships/hyperlink" Id="rId55" Target="https://help.archerirm.cloud/archer_suite_help/en-us/Content/PortalHome/SolutionsHome/esg_basics_home.htm" TargetMode="External" /><Relationship Type="http://schemas.openxmlformats.org/officeDocument/2006/relationships/hyperlink" Id="rId49" Target="https://help.archerirm.cloud/archer_suite_help/en-us/Content/PortalHome/SolutionsHome/itsrm_basics_home.htm" TargetMode="External" /><Relationship Type="http://schemas.openxmlformats.org/officeDocument/2006/relationships/hyperlink" Id="rId48" Target="https://help.archerirm.cloud/archer_suite_help/en-us/Content/PortalHome/SolutionsHome/pubsec_basics_home.htm" TargetMode="External" /><Relationship Type="http://schemas.openxmlformats.org/officeDocument/2006/relationships/hyperlink" Id="rId51" Target="https://help.archerirm.cloud/archer_suite_help/en-us/Content/PortalHome/SolutionsHome/rccm_basics_home.htm" TargetMode="External" /><Relationship Type="http://schemas.openxmlformats.org/officeDocument/2006/relationships/hyperlink" Id="rId53" Target="https://help.archerirm.cloud/archer_suite_help/en-us/Content/PortalHome/SolutionsHome/tpg_basics_home.htm" TargetMode="External" /><Relationship Type="http://schemas.openxmlformats.org/officeDocument/2006/relationships/hyperlink" Id="rId45" Target="https://help.archerirm.cloud/archer_suite_help/en-us/Content/portal_home.htm" TargetMode="External" /><Relationship Type="http://schemas.openxmlformats.org/officeDocument/2006/relationships/hyperlink" Id="rId57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2025-03-06T16:43:10Z</dcterms:created>
  <dcterms:modified xsi:type="dcterms:W3CDTF">2025-03-06T16:43:10Z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