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X369b41794f90d03d58ad9ef05415e2895c38d58"/>
    <w:p>
      <w:pPr>
        <w:pStyle w:val="Heading1"/>
      </w:pPr>
      <w:bookmarkStart w:id="20" w:name="aanchor238"/>
      <w:bookmarkEnd w:id="20"/>
      <w:r>
        <w:t xml:space="preserve"> </w:t>
      </w:r>
      <w:r>
        <w:t xml:space="preserve">Personalização de espaços de trabalho e painéis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1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 e os painéis de controle são configurados pelos administradores para seus usuários finais. Os usuários finais podem personalizar algumas opções e criar conteúdo pessoal.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09e167ce8f03e95d8ada9735298102f45748d4">
        <w:r>
          <w:rPr>
            <w:rStyle w:val="Hyperlink"/>
          </w:rPr>
          <w:t xml:space="preserve">Selecionar áreas de trabalho para exibição</w:t>
        </w:r>
      </w:hyperlink>
    </w:p>
    <w:p>
      <w:pPr>
        <w:pStyle w:val="Compact"/>
        <w:numPr>
          <w:ilvl w:val="0"/>
          <w:numId w:val="1001"/>
        </w:numPr>
      </w:pPr>
      <w:hyperlink w:anchor="Criarumpaineldecontrolepessoal">
        <w:r>
          <w:rPr>
            <w:rStyle w:val="Hyperlink"/>
          </w:rPr>
          <w:t xml:space="preserve">Criar um painel de controle pessoal</w:t>
        </w:r>
      </w:hyperlink>
    </w:p>
    <w:p>
      <w:pPr>
        <w:pStyle w:val="Compact"/>
        <w:numPr>
          <w:ilvl w:val="0"/>
          <w:numId w:val="1001"/>
        </w:numPr>
      </w:pPr>
      <w:hyperlink w:anchor="Excluirumpaineldecontrolepessoal">
        <w:r>
          <w:rPr>
            <w:rStyle w:val="Hyperlink"/>
          </w:rPr>
          <w:t xml:space="preserve">Excluir um painel de controle pessoal</w:t>
        </w:r>
      </w:hyperlink>
    </w:p>
    <w:bookmarkStart w:id="23" w:name="Selecionaráreasdetrabalhoparaexibição"/>
    <w:p>
      <w:pPr>
        <w:pStyle w:val="Heading2"/>
      </w:pPr>
      <w:r>
        <w:t xml:space="preserve">Selecionar áreas de trabalho para exibição</w:t>
      </w:r>
    </w:p>
    <w:p>
      <w:pPr>
        <w:pStyle w:val="FirstParagraph"/>
      </w:pPr>
      <w:r>
        <w:t xml:space="preserve">É possível personalizar o menu de navegação para mostrar apenas as áreas de trabalho que você utiliza.</w:t>
      </w:r>
    </w:p>
    <w:p>
      <w:pPr>
        <w:pStyle w:val="Compact"/>
        <w:numPr>
          <w:ilvl w:val="0"/>
          <w:numId w:val="1002"/>
        </w:numPr>
      </w:pPr>
      <w:r>
        <w:t xml:space="preserve">No menu do usuário, selecione Preferências.</w:t>
      </w:r>
    </w:p>
    <w:p>
      <w:pPr>
        <w:numPr>
          <w:ilvl w:val="0"/>
          <w:numId w:val="1002"/>
        </w:numPr>
      </w:pPr>
      <w:r>
        <w:t xml:space="preserve">Na guia Áreas de trabalho, escolha as áreas de trabalho a serem exibidas no menu de navegação.</w:t>
      </w:r>
    </w:p>
    <w:p>
      <w:pPr>
        <w:pStyle w:val="Compact"/>
        <w:numPr>
          <w:ilvl w:val="0"/>
          <w:numId w:val="1002"/>
        </w:numPr>
      </w:pPr>
      <w:r>
        <w:t xml:space="preserve">(Opcional) Arraste as áreas de trabalho para a ordem preferida.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3"/>
    <w:bookmarkStart w:id="26" w:name="Criarumpaineldecontrolepessoal"/>
    <w:p>
      <w:pPr>
        <w:pStyle w:val="Heading2"/>
      </w:pPr>
      <w:bookmarkStart w:id="24" w:name="Create"/>
      <w:bookmarkEnd w:id="24"/>
      <w:r>
        <w:t xml:space="preserve"> </w:t>
      </w:r>
      <w:r>
        <w:t xml:space="preserve">Criar um painel de controle pessoal</w:t>
      </w:r>
    </w:p>
    <w:p>
      <w:pPr>
        <w:pStyle w:val="FirstParagraph"/>
      </w:pPr>
      <w:r>
        <w:t xml:space="preserve">Você somente poderá configurar painéis de controle pessoais se tiver recebido a permissão de acesso de seu administrador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Criando um painel de controle pessoal a partir de um painel:</w:t>
      </w:r>
    </w:p>
    <w:p>
      <w:pPr>
        <w:numPr>
          <w:ilvl w:val="0"/>
          <w:numId w:val="1003"/>
        </w:numPr>
      </w:pPr>
      <w:r>
        <w:t xml:space="preserve">Em um espaço de trabalho,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Adicionar painel de controle.</w:t>
      </w:r>
    </w:p>
    <w:p>
      <w:pPr>
        <w:numPr>
          <w:ilvl w:val="0"/>
          <w:numId w:val="1003"/>
        </w:numPr>
      </w:pPr>
      <w:r>
        <w:t xml:space="preserve">No painel direito, vá para Propriedades &gt; Geral</w:t>
      </w:r>
    </w:p>
    <w:p>
      <w:pPr>
        <w:numPr>
          <w:ilvl w:val="0"/>
          <w:numId w:val="1003"/>
        </w:numPr>
      </w:pPr>
      <w:r>
        <w:t xml:space="preserve">Insira um nome e uma descrição para seu painel de controle.</w:t>
      </w:r>
    </w:p>
    <w:p>
      <w:pPr>
        <w:numPr>
          <w:ilvl w:val="0"/>
          <w:numId w:val="1003"/>
        </w:numPr>
      </w:pPr>
      <w:r>
        <w:t xml:space="preserve">Na seção Acesso, selecione Pessoal.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Adicionar recursos ao painel de controle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Clique em Salvar.</w:t>
      </w:r>
    </w:p>
    <w:bookmarkEnd w:id="26"/>
    <w:bookmarkStart w:id="27" w:name="Excluirumpaineldecontrolepessoal"/>
    <w:p>
      <w:pPr>
        <w:pStyle w:val="Heading2"/>
      </w:pPr>
      <w:r>
        <w:t xml:space="preserve">Excluir um painel de controle pessoal</w:t>
      </w:r>
    </w:p>
    <w:p>
      <w:pPr>
        <w:pStyle w:val="FirstParagraph"/>
      </w:pPr>
      <w:r>
        <w:t xml:space="preserve">Os painéis de controle pessoais são específicos de um usuário e estão disponíveis se você habilitou uma área de trabalho para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painéis de controle pessoais</w:t>
        </w:r>
      </w:hyperlink>
      <w:r>
        <w:t xml:space="preserve">. Você pode excluir painéis de controle pessoais dessas áreas de trabalho.</w:t>
      </w:r>
    </w:p>
    <w:p>
      <w:pPr>
        <w:numPr>
          <w:ilvl w:val="0"/>
          <w:numId w:val="1004"/>
        </w:numPr>
      </w:pPr>
      <w:r>
        <w:t xml:space="preserve">No menu, vá para a área de trabalho com o painel de controle pessoal que você deseja excluir.</w:t>
      </w:r>
    </w:p>
    <w:p>
      <w:pPr>
        <w:numPr>
          <w:ilvl w:val="0"/>
          <w:numId w:val="1004"/>
        </w:numPr>
      </w:pPr>
      <w:r>
        <w:t xml:space="preserve">Abra o painel de controle pessoal,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Excluir Painel de controle.</w:t>
      </w:r>
    </w:p>
    <w:p>
      <w:pPr>
        <w:numPr>
          <w:ilvl w:val="0"/>
          <w:numId w:val="1004"/>
        </w:numPr>
      </w:pPr>
      <w:r>
        <w:t xml:space="preserve">Clique em Excluir.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5" Target="dashboards_creating_managing.htm#Task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5" Target="dashboards_creating_managing.htm#Task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2025-02-19T20:20:36Z</dcterms:created>
  <dcterms:modified xsi:type="dcterms:W3CDTF">2025-02-19T20:20:36Z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