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2a402a6a70d11b2dbfa87c4b5af6b2415e7da01"/>
    <w:p>
      <w:pPr>
        <w:pStyle w:val="Heading1"/>
      </w:pPr>
      <w:bookmarkStart w:id="20" w:name="aanchor4"/>
      <w:bookmarkEnd w:id="20"/>
      <w:r>
        <w:t xml:space="preserve"> </w:t>
      </w:r>
      <w:r>
        <w:t xml:space="preserve">Opções de pesquisa: Campos para exibir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seção Campos a serem exibidos permite selecionar os campos a incluir nos resultados de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Xc46e38183769116874a5281866820061fcca244">
        <w:r>
          <w:rPr>
            <w:rStyle w:val="Hyperlink"/>
          </w:rPr>
          <w:t xml:space="preserve">Suporte a funções por tipo de campo em uma pesquisa estatística</w:t>
        </w:r>
      </w:hyperlink>
    </w:p>
    <w:bookmarkStart w:id="23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Nem todas as funções estão disponíveis para cada tipo de campo. Por exemplo, não é possível devolver um "Mínimo de" para o tipo de campo Texto.</w:t>
      </w:r>
    </w:p>
    <w:bookmarkEnd w:id="23"/>
    <w:bookmarkStart w:id="24" w:name="X45e742e5ebe1aabecf612d23ae31dc2ff421c60"/>
    <w:p>
      <w:pPr>
        <w:pStyle w:val="Heading2"/>
      </w:pPr>
      <w:r>
        <w:t xml:space="preserve">Suporte a funções por tipo de campo em uma pesquisa estatística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Enquanto o tipo de campo Subformulário não tem suporte para pesquisas estatísticas, os campos incorporados em um subformulário tem. Não é possível aplicar uma função de agrupamento ou agregação a um campo de subformulário, mas você pode aplicar essas funções a campos dentro do subformulário.</w:t>
      </w:r>
    </w:p>
    <w:p>
      <w:pPr>
        <w:pStyle w:val="TableCaption"/>
      </w:pPr>
      <w:r>
        <w:t xml:space="preserve">A tabela a seguir lista as funções compatíveis com suporte para cada tipo de campo.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s funções compatíveis com suporte para cada tipo de camp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Funções compatíveis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Histórico de acesso ao conteúdo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Rastreamento de status entre aplicativos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primeira publicação</w:t>
            </w:r>
          </w:p>
        </w:tc>
        <w:tc>
          <w:tcPr/>
          <w:p>
            <w:pPr>
              <w:pStyle w:val="BodyText"/>
            </w:pP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histórico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Imagem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última atualização</w:t>
            </w:r>
          </w:p>
        </w:tc>
        <w:tc>
          <w:tcPr/>
          <w:p>
            <w:pPr>
              <w:pStyle w:val="BodyText"/>
            </w:pP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exibição de referências múltiplas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Média</w:t>
            </w:r>
            <w:r>
              <w:br/>
            </w:r>
            <w:r>
              <w:t xml:space="preserve">Mediana</w:t>
            </w:r>
            <w:r>
              <w:br/>
            </w:r>
            <w:r>
              <w:t xml:space="preserve">Modo</w:t>
            </w:r>
            <w:r>
              <w:br/>
            </w:r>
            <w:r>
              <w:t xml:space="preserve">Soma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Referências de questionário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Agendador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Subformulário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rastreamento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usuários/grupos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Média</w:t>
            </w:r>
            <w:r>
              <w:br/>
            </w:r>
            <w:r>
              <w:t xml:space="preserve">Mediana</w:t>
            </w:r>
            <w:r>
              <w:br/>
            </w:r>
            <w:r>
              <w:t xml:space="preserve">Modo</w:t>
            </w:r>
            <w:r>
              <w:br/>
            </w:r>
            <w:r>
              <w:t xml:space="preserve">Soma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  <w:r>
              <w:br/>
            </w:r>
          </w:p>
        </w:tc>
      </w:tr>
    </w:tbl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2025-02-19T20:21:18Z</dcterms:created>
  <dcterms:modified xsi:type="dcterms:W3CDTF">2025-02-19T20:21:18Z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