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criando-gráficos-clássico"/>
    <w:p>
      <w:pPr>
        <w:pStyle w:val="Heading1"/>
      </w:pPr>
      <w:bookmarkStart w:id="20" w:name="aanchor150"/>
      <w:bookmarkEnd w:id="20"/>
      <w:r>
        <w:t xml:space="preserve"> </w:t>
      </w:r>
      <w:r>
        <w:t xml:space="preserve">Criando gráficos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O recurso de gráfico permite que você compreenda o escopo completo dos dados sem passar por centenas ou milhares de registros. Você pode compartilhar gráficos exportando-os para incorporar apresentações, enviando-os por e-mail ou imprimindo-os para distribuição em papel.</w:t>
      </w:r>
    </w:p>
    <w:p>
      <w:pPr>
        <w:pStyle w:val="BodyText"/>
      </w:pPr>
      <w:r>
        <w:t xml:space="preserve">Nesta página</w:t>
      </w:r>
    </w:p>
    <w:p>
      <w:pPr>
        <w:pStyle w:val="Compact"/>
        <w:numPr>
          <w:ilvl w:val="0"/>
          <w:numId w:val="1001"/>
        </w:numPr>
      </w:pPr>
      <w:hyperlink w:anchor="Terminologiadegr%C3%A1ficos">
        <w:r>
          <w:rPr>
            <w:rStyle w:val="Hyperlink"/>
          </w:rPr>
          <w:t xml:space="preserve">Terminologia de gráficos</w:t>
        </w:r>
      </w:hyperlink>
    </w:p>
    <w:p>
      <w:pPr>
        <w:pStyle w:val="Compact"/>
        <w:numPr>
          <w:ilvl w:val="0"/>
          <w:numId w:val="1001"/>
        </w:numPr>
      </w:pPr>
      <w:hyperlink w:anchor="Tiposdegr%C3%A1fico">
        <w:r>
          <w:rPr>
            <w:rStyle w:val="Hyperlink"/>
          </w:rPr>
          <w:t xml:space="preserve">Tipos de gráfico</w:t>
        </w:r>
      </w:hyperlink>
    </w:p>
    <w:p>
      <w:pPr>
        <w:pStyle w:val="Compact"/>
        <w:numPr>
          <w:ilvl w:val="0"/>
          <w:numId w:val="1001"/>
        </w:numPr>
      </w:pPr>
      <w:hyperlink w:anchor="Xc550e468c8825d0c4d0af99c82ff5fc1f6b7122">
        <w:r>
          <w:rPr>
            <w:rStyle w:val="Hyperlink"/>
          </w:rPr>
          <w:t xml:space="preserve">Tipos de gráfico disponíveis por função</w:t>
        </w:r>
      </w:hyperlink>
    </w:p>
    <w:p>
      <w:pPr>
        <w:pStyle w:val="Compact"/>
        <w:numPr>
          <w:ilvl w:val="0"/>
          <w:numId w:val="1001"/>
        </w:numPr>
      </w:pPr>
      <w:hyperlink w:anchor="X25a396888f53297813ddd4eaebae59a34e6c1a3">
        <w:r>
          <w:rPr>
            <w:rStyle w:val="Hyperlink"/>
          </w:rPr>
          <w:t xml:space="preserve">Condições quando não é possível processar um gráfico</w:t>
        </w:r>
      </w:hyperlink>
    </w:p>
    <w:p>
      <w:pPr>
        <w:pStyle w:val="Compact"/>
        <w:numPr>
          <w:ilvl w:val="0"/>
          <w:numId w:val="1001"/>
        </w:numPr>
      </w:pPr>
      <w:hyperlink w:anchor="Criarumgr%C3%A1fico">
        <w:r>
          <w:rPr>
            <w:rStyle w:val="Hyperlink"/>
          </w:rPr>
          <w:t xml:space="preserve">Criar um gráfico</w:t>
        </w:r>
      </w:hyperlink>
    </w:p>
    <w:p>
      <w:pPr>
        <w:pStyle w:val="Compact"/>
        <w:numPr>
          <w:ilvl w:val="0"/>
          <w:numId w:val="1001"/>
        </w:numPr>
      </w:pPr>
      <w:hyperlink w:anchor="X9913b2fef3d3e77ad6db9f333436fa7a77581f5">
        <w:r>
          <w:rPr>
            <w:rStyle w:val="Hyperlink"/>
          </w:rPr>
          <w:t xml:space="preserve">Exibindo resultados e detalhes do gráfico</w:t>
        </w:r>
      </w:hyperlink>
    </w:p>
    <w:bookmarkStart w:id="23" w:name="Terminologiadegráficos"/>
    <w:p>
      <w:pPr>
        <w:pStyle w:val="Heading2"/>
      </w:pPr>
      <w:r>
        <w:t xml:space="preserve">Terminologia de gráficos</w:t>
      </w:r>
    </w:p>
    <w:p>
      <w:pPr>
        <w:pStyle w:val="TableCaption"/>
      </w:pPr>
      <w:r>
        <w:t xml:space="preserve">A tabela a seguir descreve os termos de gráficos.</w:t>
      </w:r>
    </w:p>
    <w:tbl>
      <w:tblPr>
        <w:tblStyle w:val="Table"/>
        <w:tblW w:type="auto" w:w="0"/>
        <w:tblLook w:firstRow="1" w:lastRow="0" w:firstColumn="0" w:lastColumn="0" w:noHBand="0" w:noVBand="0" w:val="0020"/>
        <w:tblCaption w:val="A tabela a seguir descreve os termos de gráficos."/>
      </w:tblPr>
      <w:tblGrid>
        <w:gridCol w:w="3960"/>
        <w:gridCol w:w="3960"/>
      </w:tblGrid>
      <w:tr>
        <w:trPr>
          <w:tblHeader w:val="on"/>
        </w:trPr>
        <w:tc>
          <w:tcPr/>
          <w:p>
            <w:pPr>
              <w:pStyle w:val="BodyText"/>
            </w:pPr>
            <w:r>
              <w:t xml:space="preserve">Termo</w:t>
            </w:r>
          </w:p>
        </w:tc>
        <w:tc>
          <w:tcPr/>
          <w:p>
            <w:pPr>
              <w:pStyle w:val="BodyText"/>
            </w:pPr>
            <w:r>
              <w:t xml:space="preserve">Definição</w:t>
            </w:r>
          </w:p>
        </w:tc>
      </w:tr>
      <w:tr>
        <w:tc>
          <w:tcPr/>
          <w:p>
            <w:pPr>
              <w:pStyle w:val="BodyText"/>
            </w:pPr>
            <w:r>
              <w:t xml:space="preserve">Agregar</w:t>
            </w:r>
          </w:p>
        </w:tc>
        <w:tc>
          <w:tcPr/>
          <w:p>
            <w:pPr>
              <w:pStyle w:val="BodyText"/>
            </w:pPr>
            <w:r>
              <w:t xml:space="preserve">Uma função que retorna um valor calculado a partir dos valores de cada valor distinto de uma função. Por exemplo, em uma pesquisa estatística do aplicativo Instalações, aplicar a função Agrupar por ao campo Região e a função Contagem de ao campo Nome da instalação produz um relatório que lista o número de instalações por região.</w:t>
            </w:r>
          </w:p>
          <w:p>
            <w:pPr>
              <w:pStyle w:val="BodyText"/>
            </w:pPr>
            <w:r>
              <w:t xml:space="preserve">Os gráficos Medição especial e Medidor só estarão disponível quando uma pesquisa usando 1 agregado gerar uma saída única. Caso contrário, o sistema exibirá os resultados da pesquisa padrão.</w:t>
            </w:r>
          </w:p>
        </w:tc>
      </w:tr>
      <w:tr>
        <w:tc>
          <w:tcPr/>
          <w:p>
            <w:pPr>
              <w:pStyle w:val="BodyText"/>
            </w:pPr>
            <w:r>
              <w:t xml:space="preserve">Ponto de dados</w:t>
            </w:r>
          </w:p>
        </w:tc>
        <w:tc>
          <w:tcPr/>
          <w:p>
            <w:pPr>
              <w:pStyle w:val="BodyText"/>
            </w:pPr>
            <w:r>
              <w:t xml:space="preserve">Um valor numérico exibido como parte da barra, fatia da pizza ou outro formato associado a um determinado elemento de dados em um gráfico. Por exemplo, para Nível de risco, o elemento de dados "Alto" tem um valor de 23. Esse valor numérico é traduzido em um ponto de dados para fins de exibição gráfica.</w:t>
            </w:r>
          </w:p>
        </w:tc>
      </w:tr>
      <w:tr>
        <w:tc>
          <w:tcPr/>
          <w:p>
            <w:pPr>
              <w:pStyle w:val="BodyText"/>
            </w:pPr>
            <w:r>
              <w:t xml:space="preserve">Agrupar por</w:t>
            </w:r>
          </w:p>
        </w:tc>
        <w:tc>
          <w:tcPr/>
          <w:p>
            <w:pPr>
              <w:pStyle w:val="BodyText"/>
            </w:pPr>
            <w:r>
              <w:t xml:space="preserve"> </w:t>
            </w:r>
          </w:p>
        </w:tc>
      </w:tr>
      <w:tr>
        <w:tc>
          <w:tcPr/>
          <w:p>
            <w:pPr>
              <w:pStyle w:val="BodyText"/>
            </w:pPr>
            <w:r>
              <w:t xml:space="preserve">Legenda</w:t>
            </w:r>
          </w:p>
        </w:tc>
        <w:tc>
          <w:tcPr/>
          <w:p>
            <w:pPr>
              <w:pStyle w:val="BodyText"/>
            </w:pPr>
            <w:r>
              <w:t xml:space="preserve">Uma área de um gráfico que correlaciona as cores do gráfico aos valores. As legendas mudam conforme o número de grupos do gráfico.</w:t>
            </w:r>
          </w:p>
          <w:p>
            <w:pPr>
              <w:pStyle w:val="BodyText"/>
            </w:pPr>
            <w:r>
              <w:t xml:space="preserve">O procedimento a seguir é aplicável a gráficos que tenham eixo X e Y, como os gráficos de áreas, linhas, barras verticais e barras horizontais.</w:t>
            </w:r>
          </w:p>
          <w:p>
            <w:pPr>
              <w:pStyle w:val="Compact"/>
              <w:numPr>
                <w:ilvl w:val="0"/>
                <w:numId w:val="1002"/>
              </w:numPr>
            </w:pPr>
            <w:r>
              <w:t xml:space="preserve">A legenda de um gráfico de grupo único exibe a função agregada usada para criar o gráfico. A legenda foi desativada por padrão nos gráficos de áreas, linhas, barras verticais e barras horizontais.</w:t>
            </w:r>
          </w:p>
          <w:p>
            <w:pPr>
              <w:pStyle w:val="Compact"/>
              <w:numPr>
                <w:ilvl w:val="0"/>
                <w:numId w:val="1002"/>
              </w:numPr>
            </w:pPr>
            <w:r>
              <w:t xml:space="preserve">A legenda de um gráfico de vários grupos exibe a segunda função de grupo usada para criar o gráfico.</w:t>
            </w:r>
          </w:p>
        </w:tc>
      </w:tr>
      <w:tr>
        <w:tc>
          <w:tcPr/>
          <w:p>
            <w:pPr>
              <w:pStyle w:val="FirstParagraph"/>
            </w:pPr>
            <w:r>
              <w:t xml:space="preserve">Marcador</w:t>
            </w:r>
          </w:p>
        </w:tc>
        <w:tc>
          <w:tcPr/>
          <w:p>
            <w:pPr>
              <w:pStyle w:val="BodyText"/>
            </w:pPr>
            <w:r>
              <w:t xml:space="preserve">Uma linha estática, agulha ou área sombreada que pode ser adicionada a gráficos para comunicar um objetivo, nível de requisito, intervalo de sobrecarga ou número de comparação.</w:t>
            </w:r>
          </w:p>
        </w:tc>
      </w:tr>
      <w:tr>
        <w:tc>
          <w:tcPr/>
          <w:p>
            <w:pPr>
              <w:pStyle w:val="BodyText"/>
            </w:pPr>
            <w:r>
              <w:t xml:space="preserve">Processar</w:t>
            </w:r>
          </w:p>
        </w:tc>
        <w:tc>
          <w:tcPr/>
          <w:p>
            <w:pPr>
              <w:pStyle w:val="BodyText"/>
            </w:pPr>
            <w:r>
              <w:t xml:space="preserve">Para criar um gráfico representando os resultados de uma pesquisa estatística.</w:t>
            </w:r>
          </w:p>
        </w:tc>
      </w:tr>
      <w:tr>
        <w:tc>
          <w:tcPr/>
          <w:p>
            <w:pPr>
              <w:pStyle w:val="BodyText"/>
            </w:pPr>
            <w:r>
              <w:t xml:space="preserve">Série</w:t>
            </w:r>
          </w:p>
        </w:tc>
        <w:tc>
          <w:tcPr/>
          <w:p>
            <w:pPr>
              <w:pStyle w:val="BodyText"/>
            </w:pPr>
            <w:r>
              <w:t xml:space="preserve">Um grupo de pontos de dados, como a linha inteira em um gráfico.</w:t>
            </w:r>
          </w:p>
        </w:tc>
      </w:tr>
    </w:tbl>
    <w:bookmarkEnd w:id="23"/>
    <w:bookmarkStart w:id="25" w:name="Tiposdegráfico"/>
    <w:p>
      <w:pPr>
        <w:pStyle w:val="Heading2"/>
      </w:pPr>
      <w:r>
        <w:t xml:space="preserve">Tipos de gráfico</w:t>
      </w:r>
    </w:p>
    <w:p>
      <w:pPr>
        <w:pStyle w:val="FirstParagraph"/>
      </w:pPr>
      <w:r>
        <w:t xml:space="preserve">Você pode exibir os resultados da pesquisa em tipos de gráfico diferentes.</w:t>
      </w:r>
    </w:p>
    <w:p>
      <w:pPr>
        <w:pStyle w:val="TableCaption"/>
      </w:pPr>
      <w:r>
        <w:t xml:space="preserve">A tabela a seguir mostra os diferentes tipos de gráficos.</w:t>
      </w:r>
    </w:p>
    <w:tbl>
      <w:tblPr>
        <w:tblStyle w:val="Table"/>
        <w:tblW w:type="auto" w:w="0"/>
        <w:tblLook w:firstRow="1" w:lastRow="0" w:firstColumn="0" w:lastColumn="0" w:noHBand="0" w:noVBand="0" w:val="0020"/>
        <w:tblCaption w:val="A tabela a seguir mostra os diferentes tipos de gráficos."/>
      </w:tblPr>
      <w:tblGrid>
        <w:gridCol w:w="3960"/>
        <w:gridCol w:w="3960"/>
      </w:tblGrid>
      <w:tr>
        <w:trPr>
          <w:tblHeader w:val="on"/>
        </w:trPr>
        <w:tc>
          <w:tcPr/>
          <w:p>
            <w:pPr>
              <w:pStyle w:val="BodyText"/>
            </w:pPr>
            <w:r>
              <w:t xml:space="preserve">Tipo de gráfico</w:t>
            </w:r>
          </w:p>
        </w:tc>
        <w:tc>
          <w:tcPr/>
          <w:p>
            <w:pPr>
              <w:pStyle w:val="BodyText"/>
            </w:pPr>
            <w:r>
              <w:t xml:space="preserve">Descrição</w:t>
            </w:r>
          </w:p>
        </w:tc>
      </w:tr>
      <w:tr>
        <w:tc>
          <w:tcPr/>
          <w:p>
            <w:pPr>
              <w:pStyle w:val="BodyText"/>
            </w:pPr>
            <w:r>
              <w:t xml:space="preserve">Barra vertical</w:t>
            </w:r>
          </w:p>
        </w:tc>
        <w:tc>
          <w:tcPr/>
          <w:p>
            <w:pPr>
              <w:pStyle w:val="BodyText"/>
            </w:pPr>
            <w:r>
              <w:t xml:space="preserve">Oferece uma representação visual de dados agrupados. A altura das barras retangulares é proporcional aos valores que elas representam.</w:t>
            </w:r>
          </w:p>
          <w:p>
            <w:pPr>
              <w:pStyle w:val="BodyText"/>
            </w:pPr>
            <w:r>
              <w:t xml:space="preserve">Processa um gráfico de série única ou gráficos de várias séries.</w:t>
            </w:r>
          </w:p>
          <w:p>
            <w:pPr>
              <w:pStyle w:val="Compact"/>
            </w:pPr>
            <w:r>
              <w:t xml:space="preserve">A tabela a seguir identifica as configurações do relatório e os resultados de marcações para gráficos de barras verticais.</w:t>
            </w:r>
          </w:p>
          <w:tbl>
            <w:tblPr>
              <w:tblStyle w:val="Table"/>
              <w:tblW w:type="auto" w:w="0"/>
              <w:tblLook w:firstRow="1" w:lastRow="0" w:firstColumn="0" w:lastColumn="0" w:noHBand="0" w:noVBand="0" w:val="0020"/>
              <w:tblCaption w:val="A tabela a seguir identifica as configurações do relatório e os resultados de marcações para gráficos de barras verticai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ou mais funções agregadas.</w:t>
                  </w:r>
                </w:p>
              </w:tc>
              <w:tc>
                <w:tcPr/>
                <w:p>
                  <w:pPr>
                    <w:pStyle w:val="BodyText"/>
                  </w:pPr>
                  <w:r>
                    <w:t xml:space="preserve">Função Agrupar por representada no eixo X</w:t>
                  </w:r>
                  <w:r>
                    <w:br/>
                  </w:r>
                  <w:r>
                    <w:t xml:space="preserve">Valor agregado representado no eixo Y.</w:t>
                  </w:r>
                </w:p>
              </w:tc>
            </w:tr>
            <w:tr>
              <w:tc>
                <w:tcPr/>
                <w:p>
                  <w:pPr>
                    <w:pStyle w:val="BodyText"/>
                  </w:pPr>
                  <w:r>
                    <w:t xml:space="preserve">Duas funções Agrupar por com 1 função agregada.</w:t>
                  </w:r>
                </w:p>
              </w:tc>
              <w:tc>
                <w:tcPr/>
                <w:p>
                  <w:pPr>
                    <w:pStyle w:val="BodyText"/>
                  </w:pPr>
                  <w:r>
                    <w:t xml:space="preserve">Primeira função Agrupar por representada no eixo X.</w:t>
                  </w:r>
                </w:p>
                <w:p>
                  <w:pPr>
                    <w:pStyle w:val="BodyText"/>
                  </w:pPr>
                  <w:r>
                    <w:t xml:space="preserve">Segunda função Agrupar por representada como subconjunto da primeira função Agrupar por no eixo X e mencionada na legenda.</w:t>
                  </w:r>
                </w:p>
                <w:p>
                  <w:pPr>
                    <w:pStyle w:val="BodyText"/>
                  </w:pPr>
                  <w:r>
                    <w:t xml:space="preserve">O valor agregado é representado no eixo Y.</w:t>
                  </w:r>
                </w:p>
              </w:tc>
            </w:tr>
          </w:tbl>
          <w:p>
            <w:pPr>
              <w:pStyle w:val="BodyText"/>
            </w:pPr>
            <w:r>
              <w:t xml:space="preserve">As variações de exibição incluem:</w:t>
            </w:r>
          </w:p>
          <w:p>
            <w:pPr>
              <w:pStyle w:val="Compact"/>
              <w:numPr>
                <w:ilvl w:val="0"/>
                <w:numId w:val="1003"/>
              </w:numPr>
            </w:pPr>
            <w:r>
              <w:t xml:space="preserve">Padrão</w:t>
            </w:r>
          </w:p>
          <w:p>
            <w:pPr>
              <w:pStyle w:val="Compact"/>
              <w:numPr>
                <w:ilvl w:val="0"/>
                <w:numId w:val="1003"/>
              </w:numPr>
            </w:pPr>
            <w:r>
              <w:t xml:space="preserve">Empilhado</w:t>
            </w:r>
          </w:p>
          <w:p>
            <w:pPr>
              <w:pStyle w:val="Compact"/>
              <w:numPr>
                <w:ilvl w:val="0"/>
                <w:numId w:val="1003"/>
              </w:numPr>
            </w:pPr>
            <w:r>
              <w:t xml:space="preserve">Totalmente empilhado</w:t>
            </w:r>
          </w:p>
          <w:p>
            <w:pPr>
              <w:pStyle w:val="Compact"/>
              <w:numPr>
                <w:ilvl w:val="0"/>
                <w:numId w:val="1003"/>
              </w:numPr>
            </w:pPr>
            <w:r>
              <w:t xml:space="preserve">Pareto</w:t>
            </w:r>
          </w:p>
          <w:p>
            <w:pPr>
              <w:pStyle w:val="Compact"/>
              <w:numPr>
                <w:ilvl w:val="0"/>
                <w:numId w:val="1003"/>
              </w:numPr>
            </w:pPr>
            <w:r>
              <w:t xml:space="preserve">Logarítmico</w:t>
            </w:r>
          </w:p>
          <w:p>
            <w:pPr>
              <w:pStyle w:val="Compact"/>
              <w:numPr>
                <w:ilvl w:val="0"/>
                <w:numId w:val="1003"/>
              </w:numPr>
            </w:pPr>
            <w:r>
              <w:t xml:space="preserve">Aprofundamento</w:t>
            </w:r>
          </w:p>
        </w:tc>
      </w:tr>
      <w:tr>
        <w:tc>
          <w:tcPr/>
          <w:p>
            <w:pPr>
              <w:pStyle w:val="FirstParagraph"/>
            </w:pPr>
            <w:r>
              <w:t xml:space="preserve">Barra horizontal</w:t>
            </w:r>
          </w:p>
        </w:tc>
        <w:tc>
          <w:tcPr/>
          <w:p>
            <w:pPr>
              <w:pStyle w:val="BodyText"/>
            </w:pPr>
            <w:r>
              <w:t xml:space="preserve">Use um gráfico de barras horizontais para comparar ou contrastar visualmente pontos de dados como seus valores reais ou como uma porcentagem comparativa em 1 ou mais séries de elementos de dados agrupadas em categorias. As categorias aparecem ao longo do eixo Y e o comprimento da barra corresponde ao valor de cada categoria.</w:t>
            </w:r>
          </w:p>
          <w:p>
            <w:pPr>
              <w:pStyle w:val="BodyText"/>
            </w:pPr>
            <w:r>
              <w:t xml:space="preserve">Processa gráficos de série única ou de várias séries.</w:t>
            </w:r>
          </w:p>
          <w:p>
            <w:pPr>
              <w:pStyle w:val="TableCaption"/>
            </w:pPr>
            <w:r>
              <w:t xml:space="preserve">A tabela a seguir identifica as configurações do relatório e os resultados de marcações para gráficos de barras horizontais.</w:t>
            </w:r>
          </w:p>
          <w:tbl>
            <w:tblPr>
              <w:tblStyle w:val="Table"/>
              <w:tblW w:type="auto" w:w="0"/>
              <w:tblLook w:firstRow="1" w:lastRow="0" w:firstColumn="0" w:lastColumn="0" w:noHBand="0" w:noVBand="0" w:val="0020"/>
              <w:tblCaption w:val="A tabela a seguir identifica as configurações do relatório e os resultados de marcações para gráficos de barras horizontai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ou mais funções agregadas.</w:t>
                  </w:r>
                </w:p>
              </w:tc>
              <w:tc>
                <w:tcPr/>
                <w:p>
                  <w:pPr>
                    <w:pStyle w:val="BodyText"/>
                  </w:pPr>
                  <w:r>
                    <w:t xml:space="preserve">Agrupar por função é plotado no eixo Y.</w:t>
                  </w:r>
                  <w:r>
                    <w:br/>
                  </w:r>
                  <w:r>
                    <w:t xml:space="preserve">Valor agregado é plotado no eixo X.</w:t>
                  </w:r>
                </w:p>
              </w:tc>
            </w:tr>
            <w:tr>
              <w:tc>
                <w:tcPr/>
                <w:p>
                  <w:pPr>
                    <w:pStyle w:val="BodyText"/>
                  </w:pPr>
                  <w:r>
                    <w:t xml:space="preserve">Duas funções Agrupar por com 1 função agregada.</w:t>
                  </w:r>
                </w:p>
              </w:tc>
              <w:tc>
                <w:tcPr/>
                <w:p>
                  <w:pPr>
                    <w:pStyle w:val="BodyText"/>
                  </w:pPr>
                  <w:r>
                    <w:t xml:space="preserve">Primeira função Agrupar por representada no eixo Y.</w:t>
                  </w:r>
                </w:p>
                <w:p>
                  <w:pPr>
                    <w:pStyle w:val="BodyText"/>
                  </w:pPr>
                  <w:r>
                    <w:t xml:space="preserve">Segunda função Agrupar por representada como subconjunto da primeira função Agrupar por no eixo Y e mencionada na legenda.</w:t>
                  </w:r>
                </w:p>
                <w:p>
                  <w:pPr>
                    <w:pStyle w:val="BodyText"/>
                  </w:pPr>
                  <w:r>
                    <w:t xml:space="preserve">Valor agregado representado no eixo X.</w:t>
                  </w:r>
                </w:p>
              </w:tc>
            </w:tr>
          </w:tbl>
          <w:p>
            <w:pPr>
              <w:pStyle w:val="BodyText"/>
            </w:pPr>
            <w:r>
              <w:t xml:space="preserve">As variações de exibição incluem:</w:t>
            </w:r>
          </w:p>
          <w:p>
            <w:pPr>
              <w:numPr>
                <w:ilvl w:val="0"/>
                <w:numId w:val="1004"/>
              </w:numPr>
            </w:pPr>
            <w:r>
              <w:t xml:space="preserve">Padrão</w:t>
            </w:r>
          </w:p>
          <w:p>
            <w:pPr>
              <w:numPr>
                <w:ilvl w:val="0"/>
                <w:numId w:val="1004"/>
              </w:numPr>
            </w:pPr>
            <w:r>
              <w:t xml:space="preserve">Empilhado</w:t>
            </w:r>
          </w:p>
          <w:p>
            <w:pPr>
              <w:numPr>
                <w:ilvl w:val="0"/>
                <w:numId w:val="1004"/>
              </w:numPr>
            </w:pPr>
            <w:r>
              <w:t xml:space="preserve">Totalmente empilhado</w:t>
            </w:r>
          </w:p>
          <w:p>
            <w:pPr>
              <w:numPr>
                <w:ilvl w:val="0"/>
                <w:numId w:val="1004"/>
              </w:numPr>
            </w:pPr>
            <w:r>
              <w:t xml:space="preserve">Aprofundamento</w:t>
            </w:r>
          </w:p>
          <w:p>
            <w:pPr>
              <w:numPr>
                <w:ilvl w:val="0"/>
                <w:numId w:val="1004"/>
              </w:numPr>
            </w:pPr>
            <w:r>
              <w:t xml:space="preserve">Logarítmico</w:t>
            </w:r>
          </w:p>
        </w:tc>
      </w:tr>
      <w:tr>
        <w:tc>
          <w:tcPr/>
          <w:p>
            <w:pPr>
              <w:pStyle w:val="FirstParagraph"/>
            </w:pPr>
            <w:r>
              <w:t xml:space="preserve">Pizza</w:t>
            </w:r>
          </w:p>
        </w:tc>
        <w:tc>
          <w:tcPr/>
          <w:p>
            <w:pPr>
              <w:pStyle w:val="BodyText"/>
            </w:pPr>
            <w:r>
              <w:t xml:space="preserve">Processa gráficos de série única.</w:t>
            </w:r>
          </w:p>
          <w:p>
            <w:pPr>
              <w:pStyle w:val="BodyText"/>
            </w:pPr>
            <w:r>
              <w:t xml:space="preserve">Use um gráfico de pizza para comparar ou contrastar visualmente pontos de dados como seus valores reais ou como uma porcentagem comparativa em uma série única de elementos de dados.</w:t>
            </w:r>
          </w:p>
          <w:p>
            <w:pPr>
              <w:pStyle w:val="BodyText"/>
            </w:pPr>
            <w:r>
              <w:t xml:space="preserve">Gráficos de pizza são gráficos circulares divididos em fatias, ilustrando proporções. Em um gráfico de pizza, cada elemento de dados da função Agrupar por tem sua própria fatia da pizza. O valor agregado é dimensionado em relação a seu valor real comparado aos outros valores.</w:t>
            </w:r>
          </w:p>
          <w:p>
            <w:pPr>
              <w:pStyle w:val="BodyText"/>
            </w:pPr>
            <w:r>
              <w:t xml:space="preserve">As variações de exibição incluem:</w:t>
            </w:r>
          </w:p>
          <w:p>
            <w:pPr>
              <w:numPr>
                <w:ilvl w:val="0"/>
                <w:numId w:val="1005"/>
              </w:numPr>
            </w:pPr>
            <w:r>
              <w:t xml:space="preserve">Padrão</w:t>
            </w:r>
          </w:p>
          <w:p>
            <w:pPr>
              <w:numPr>
                <w:ilvl w:val="0"/>
                <w:numId w:val="1005"/>
              </w:numPr>
            </w:pPr>
            <w:r>
              <w:t xml:space="preserve">Detalhar o máximo</w:t>
            </w:r>
          </w:p>
          <w:p>
            <w:pPr>
              <w:numPr>
                <w:ilvl w:val="0"/>
                <w:numId w:val="1005"/>
              </w:numPr>
            </w:pPr>
            <w:r>
              <w:t xml:space="preserve">Detalhar o mínimo</w:t>
            </w:r>
          </w:p>
          <w:p>
            <w:pPr>
              <w:numPr>
                <w:ilvl w:val="0"/>
                <w:numId w:val="1005"/>
              </w:numPr>
            </w:pPr>
            <w:r>
              <w:t xml:space="preserve">Aprofundamento</w:t>
            </w:r>
          </w:p>
        </w:tc>
      </w:tr>
      <w:tr>
        <w:tc>
          <w:tcPr/>
          <w:p>
            <w:pPr>
              <w:pStyle w:val="FirstParagraph"/>
            </w:pPr>
            <w:r>
              <w:t xml:space="preserve">Rosca</w:t>
            </w:r>
          </w:p>
        </w:tc>
        <w:tc>
          <w:tcPr/>
          <w:p>
            <w:pPr>
              <w:pStyle w:val="BodyText"/>
            </w:pPr>
            <w:r>
              <w:t xml:space="preserve">Processa gráficos de série única.</w:t>
            </w:r>
          </w:p>
          <w:p>
            <w:pPr>
              <w:pStyle w:val="BodyText"/>
            </w:pPr>
            <w:r>
              <w:t xml:space="preserve">Use um gráfico de donut para comparar ou contrastar visualmente pontos de dados como seus valores reais ou como uma porcentagem comparativa em uma série única de elementos de dados.</w:t>
            </w:r>
          </w:p>
          <w:p>
            <w:pPr>
              <w:pStyle w:val="BodyText"/>
            </w:pPr>
            <w:r>
              <w:t xml:space="preserve">Semelhantes a gráficos de pizza, os gráficos de donut mostram o relacionamento de partes em relação ao todo. Em um gráfico de donut cada elemento de dados da função Agrupar por é representado por seu próprio pedaço do donut. Cada fatia de rosca é medida pelo tamanho dos dados. Quanto maior o valor do ponto de dados de um elemento, maior a fatia relativa a todos os outros elementos no gráfico.</w:t>
            </w:r>
          </w:p>
          <w:p>
            <w:pPr>
              <w:pStyle w:val="BodyText"/>
            </w:pPr>
            <w:r>
              <w:t xml:space="preserve">As variações de exibição incluem:</w:t>
            </w:r>
          </w:p>
          <w:p>
            <w:pPr>
              <w:numPr>
                <w:ilvl w:val="0"/>
                <w:numId w:val="1006"/>
              </w:numPr>
            </w:pPr>
            <w:r>
              <w:t xml:space="preserve">Padrão</w:t>
            </w:r>
          </w:p>
          <w:p>
            <w:pPr>
              <w:numPr>
                <w:ilvl w:val="0"/>
                <w:numId w:val="1006"/>
              </w:numPr>
            </w:pPr>
            <w:r>
              <w:t xml:space="preserve">Detalhar o máximo</w:t>
            </w:r>
          </w:p>
          <w:p>
            <w:pPr>
              <w:numPr>
                <w:ilvl w:val="0"/>
                <w:numId w:val="1006"/>
              </w:numPr>
            </w:pPr>
            <w:r>
              <w:t xml:space="preserve">Detalhar o mínimo</w:t>
            </w:r>
          </w:p>
          <w:p>
            <w:pPr>
              <w:numPr>
                <w:ilvl w:val="0"/>
                <w:numId w:val="1006"/>
              </w:numPr>
            </w:pPr>
            <w:r>
              <w:t xml:space="preserve">Aprofundamento</w:t>
            </w:r>
          </w:p>
        </w:tc>
      </w:tr>
      <w:tr>
        <w:tc>
          <w:tcPr/>
          <w:p>
            <w:pPr>
              <w:pStyle w:val="FirstParagraph"/>
            </w:pPr>
            <w:r>
              <w:t xml:space="preserve">Medidor</w:t>
            </w:r>
          </w:p>
        </w:tc>
        <w:tc>
          <w:tcPr/>
          <w:p>
            <w:pPr>
              <w:pStyle w:val="BodyText"/>
            </w:pPr>
            <w:r>
              <w:t xml:space="preserve">Processa gráficos de série única.</w:t>
            </w:r>
          </w:p>
          <w:p>
            <w:pPr>
              <w:pStyle w:val="BodyText"/>
            </w:pPr>
            <w:r>
              <w:t xml:space="preserve">Em um gráfico de medidor, cada ponto de dados é representado por um medidor individual. Gráficos de medidor são frequentemente usados para apresentar indicadores-chave aos usuários finais, como estatística ou medições de um ponto específico de dados em comparação a um ponto ou grupo de pontos definidos. Uma agulha é originada no centro do medidor e funciona como ponto de dados. Em um gráfico de medidor, cada elemento de uma função Agrupar por é representado por seu próprio medidor. O valor agregado é o valor do medidor em si mostrado em uma mensagem de balão.</w:t>
            </w:r>
          </w:p>
          <w:p>
            <w:pPr>
              <w:pStyle w:val="BodyText"/>
            </w:pPr>
            <w:r>
              <w:t xml:space="preserve">As variações de exibição incluem:</w:t>
            </w:r>
          </w:p>
          <w:p>
            <w:pPr>
              <w:numPr>
                <w:ilvl w:val="0"/>
                <w:numId w:val="1007"/>
              </w:numPr>
            </w:pPr>
            <w:r>
              <w:t xml:space="preserve">Velocímetro</w:t>
            </w:r>
          </w:p>
          <w:p>
            <w:pPr>
              <w:numPr>
                <w:ilvl w:val="0"/>
                <w:numId w:val="1007"/>
              </w:numPr>
            </w:pPr>
            <w:r>
              <w:t xml:space="preserve">Sólida</w:t>
            </w:r>
          </w:p>
        </w:tc>
      </w:tr>
      <w:tr>
        <w:tc>
          <w:tcPr/>
          <w:p>
            <w:pPr>
              <w:pStyle w:val="FirstParagraph"/>
            </w:pPr>
            <w:r>
              <w:t xml:space="preserve">Funil</w:t>
            </w:r>
          </w:p>
        </w:tc>
        <w:tc>
          <w:tcPr/>
          <w:p>
            <w:pPr>
              <w:pStyle w:val="BodyText"/>
            </w:pPr>
            <w:r>
              <w:t xml:space="preserve">Processa gráficos de série única.</w:t>
            </w:r>
          </w:p>
          <w:p>
            <w:pPr>
              <w:pStyle w:val="BodyText"/>
            </w:pPr>
            <w:r>
              <w:t xml:space="preserve">O funil representa um valor de 100%, e cada ponto de dados na pilha representa uma parte da porcentagem total.</w:t>
            </w:r>
          </w:p>
        </w:tc>
      </w:tr>
      <w:tr>
        <w:tc>
          <w:tcPr/>
          <w:p>
            <w:pPr>
              <w:pStyle w:val="BodyText"/>
            </w:pPr>
            <w:r>
              <w:t xml:space="preserve">Linha</w:t>
            </w:r>
          </w:p>
        </w:tc>
        <w:tc>
          <w:tcPr/>
          <w:p>
            <w:pPr>
              <w:pStyle w:val="BodyText"/>
            </w:pPr>
            <w:r>
              <w:t xml:space="preserve">Apresenta tendências desenhando linhas de conexão entre pontos de dados.</w:t>
            </w:r>
          </w:p>
          <w:p>
            <w:pPr>
              <w:pStyle w:val="BodyText"/>
            </w:pPr>
            <w:r>
              <w:t xml:space="preserve">Use um gráfico de linhas para exibir informações como uma série de pontos de dados conectados por uma linha. Um uso típico de um gráfico de linhas é visualizar uma tendência em dados por intervalos de tempo, desenhando linhas de conexão entre pontos de dados; assim, o gráfico de linhas é geralmente usado para dados cronológicos.</w:t>
            </w:r>
          </w:p>
          <w:p>
            <w:pPr>
              <w:pStyle w:val="TableCaption"/>
            </w:pPr>
            <w:r>
              <w:t xml:space="preserve">A tabela a seguir identifica as configurações do relatório e os resultados de marcações para gráficos de linhas.</w:t>
            </w:r>
          </w:p>
          <w:tbl>
            <w:tblPr>
              <w:tblStyle w:val="Table"/>
              <w:tblW w:type="auto" w:w="0"/>
              <w:tblLook w:firstRow="1" w:lastRow="0" w:firstColumn="0" w:lastColumn="0" w:noHBand="0" w:noVBand="0" w:val="0020"/>
              <w:tblCaption w:val="A tabela a seguir identifica as configurações do relatório e os resultados de marcações para gráficos de linha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função agregada.</w:t>
                  </w:r>
                </w:p>
              </w:tc>
              <w:tc>
                <w:tcPr/>
                <w:p>
                  <w:pPr>
                    <w:pStyle w:val="BodyText"/>
                  </w:pPr>
                  <w:r>
                    <w:t xml:space="preserve">A função Agrupar por é representada no eixo X.</w:t>
                  </w:r>
                </w:p>
                <w:p>
                  <w:pPr>
                    <w:pStyle w:val="BodyText"/>
                  </w:pPr>
                  <w:r>
                    <w:t xml:space="preserve">O valor agregado é representado no eixo Y.</w:t>
                  </w:r>
                </w:p>
              </w:tc>
            </w:tr>
            <w:tr>
              <w:tc>
                <w:tcPr/>
                <w:p>
                  <w:pPr>
                    <w:pStyle w:val="BodyText"/>
                  </w:pPr>
                  <w:r>
                    <w:t xml:space="preserve">Uma função Agrupar por com mais de 1 função agregada.</w:t>
                  </w:r>
                </w:p>
              </w:tc>
              <w:tc>
                <w:tcPr/>
                <w:p>
                  <w:pPr>
                    <w:pStyle w:val="BodyText"/>
                  </w:pPr>
                  <w:r>
                    <w:t xml:space="preserve">A função Agrupar por é representada no eixo X.</w:t>
                  </w:r>
                </w:p>
                <w:p>
                  <w:pPr>
                    <w:pStyle w:val="BodyText"/>
                  </w:pPr>
                  <w:r>
                    <w:t xml:space="preserve">Cada função agregada selecionada é representada como linha separada contendo pontos para cada valor Agrupar por.</w:t>
                  </w:r>
                </w:p>
              </w:tc>
            </w:tr>
            <w:tr>
              <w:tc>
                <w:tcPr/>
                <w:p>
                  <w:pPr>
                    <w:pStyle w:val="BodyText"/>
                  </w:pPr>
                  <w:r>
                    <w:t xml:space="preserve">Duas funções Agrupar por com 1 função agregada.</w:t>
                  </w:r>
                </w:p>
              </w:tc>
              <w:tc>
                <w:tcPr/>
                <w:p>
                  <w:pPr>
                    <w:pStyle w:val="BodyText"/>
                  </w:pPr>
                  <w:r>
                    <w:t xml:space="preserve">Primeira função Agrupar por representada no eixo X.</w:t>
                  </w:r>
                </w:p>
                <w:p>
                  <w:pPr>
                    <w:pStyle w:val="BodyText"/>
                  </w:pPr>
                  <w:r>
                    <w:t xml:space="preserve">Cada elemento da segunda função Agrupar por representada em sua própria linha.</w:t>
                  </w:r>
                </w:p>
                <w:p>
                  <w:pPr>
                    <w:pStyle w:val="BodyText"/>
                  </w:pPr>
                  <w:r>
                    <w:t xml:space="preserve">O valor agregado é representado no eixo Y.</w:t>
                  </w:r>
                </w:p>
              </w:tc>
            </w:tr>
          </w:tbl>
          <w:p>
            <w:pPr>
              <w:pStyle w:val="BodyText"/>
            </w:pPr>
            <w:r>
              <w:t xml:space="preserve">As variações de exibição incluem:</w:t>
            </w:r>
          </w:p>
          <w:p>
            <w:pPr>
              <w:numPr>
                <w:ilvl w:val="0"/>
                <w:numId w:val="1008"/>
              </w:numPr>
            </w:pPr>
            <w:r>
              <w:t xml:space="preserve">Padrão</w:t>
            </w:r>
          </w:p>
          <w:p>
            <w:pPr>
              <w:numPr>
                <w:ilvl w:val="0"/>
                <w:numId w:val="1008"/>
              </w:numPr>
            </w:pPr>
            <w:r>
              <w:t xml:space="preserve">Arredondado</w:t>
            </w:r>
          </w:p>
          <w:p>
            <w:pPr>
              <w:numPr>
                <w:ilvl w:val="0"/>
                <w:numId w:val="1008"/>
              </w:numPr>
            </w:pPr>
            <w:r>
              <w:t xml:space="preserve">Logarítmico</w:t>
            </w:r>
          </w:p>
        </w:tc>
      </w:tr>
      <w:tr>
        <w:tc>
          <w:tcPr/>
          <w:p>
            <w:pPr>
              <w:pStyle w:val="FirstParagraph"/>
            </w:pPr>
            <w:r>
              <w:t xml:space="preserve">Área</w:t>
            </w:r>
          </w:p>
        </w:tc>
        <w:tc>
          <w:tcPr/>
          <w:p>
            <w:pPr>
              <w:pStyle w:val="BodyText"/>
            </w:pPr>
            <w:r>
              <w:t xml:space="preserve">Processa tendências comparando 2 ou mais quantidades separadas por cor.</w:t>
            </w:r>
          </w:p>
          <w:p>
            <w:pPr>
              <w:pStyle w:val="BodyText"/>
            </w:pPr>
            <w:r>
              <w:t xml:space="preserve">Semelhante a um gráfico de linhas, um gráfico de área exibe informações quantitativas cronologicamente como uma série de pontos de dados conectados por uma linha gráfica. Um gráfico de área permite comparar quantidades entre linhas, geralmente exibidas com cores. Você pode usar um gráfico de área para visualizar uma comparação de tendências nos dados em intervalos de tempo.</w:t>
            </w:r>
          </w:p>
          <w:p>
            <w:pPr>
              <w:pStyle w:val="TableCaption"/>
            </w:pPr>
            <w:r>
              <w:t xml:space="preserve">A tabela a seguir identifica as configurações do relatório e os resultados de marcações para gráficos de linhas.</w:t>
            </w:r>
          </w:p>
          <w:tbl>
            <w:tblPr>
              <w:tblStyle w:val="Table"/>
              <w:tblW w:type="auto" w:w="0"/>
              <w:tblLook w:firstRow="1" w:lastRow="0" w:firstColumn="0" w:lastColumn="0" w:noHBand="0" w:noVBand="0" w:val="0020"/>
              <w:tblCaption w:val="A tabela a seguir identifica as configurações do relatório e os resultados de marcações para gráficos de linha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função agregada.</w:t>
                  </w:r>
                </w:p>
              </w:tc>
              <w:tc>
                <w:tcPr/>
                <w:p>
                  <w:pPr>
                    <w:pStyle w:val="BodyText"/>
                  </w:pPr>
                  <w:r>
                    <w:t xml:space="preserve">A função Agrupar por é representada no eixo X.</w:t>
                  </w:r>
                </w:p>
                <w:p>
                  <w:pPr>
                    <w:pStyle w:val="BodyText"/>
                  </w:pPr>
                  <w:r>
                    <w:t xml:space="preserve">O valor agregado é representado no eixo Y.</w:t>
                  </w:r>
                </w:p>
              </w:tc>
            </w:tr>
            <w:tr>
              <w:tc>
                <w:tcPr/>
                <w:p>
                  <w:pPr>
                    <w:pStyle w:val="BodyText"/>
                  </w:pPr>
                  <w:r>
                    <w:t xml:space="preserve">Uma função Agrupar por com mais de 1 função agregada.</w:t>
                  </w:r>
                </w:p>
              </w:tc>
              <w:tc>
                <w:tcPr/>
                <w:p>
                  <w:pPr>
                    <w:pStyle w:val="BodyText"/>
                  </w:pPr>
                  <w:r>
                    <w:t xml:space="preserve">A função Agrupar por é representada no eixo X.</w:t>
                  </w:r>
                </w:p>
                <w:p>
                  <w:pPr>
                    <w:pStyle w:val="BodyText"/>
                  </w:pPr>
                  <w:r>
                    <w:t xml:space="preserve">Cada função agregada selecionada é representada como linha separada contendo pontos para cada valor Agrupar por.</w:t>
                  </w:r>
                </w:p>
              </w:tc>
            </w:tr>
            <w:tr>
              <w:tc>
                <w:tcPr/>
                <w:p>
                  <w:pPr>
                    <w:pStyle w:val="BodyText"/>
                  </w:pPr>
                  <w:r>
                    <w:t xml:space="preserve">Duas funções Agrupar por com 1 função agregada.</w:t>
                  </w:r>
                </w:p>
              </w:tc>
              <w:tc>
                <w:tcPr/>
                <w:p>
                  <w:pPr>
                    <w:pStyle w:val="BodyText"/>
                  </w:pPr>
                  <w:r>
                    <w:t xml:space="preserve">Primeira função Agrupar por representada no eixo X.</w:t>
                  </w:r>
                </w:p>
                <w:p>
                  <w:pPr>
                    <w:pStyle w:val="BodyText"/>
                  </w:pPr>
                  <w:r>
                    <w:t xml:space="preserve">Cada elemento da segunda função Agrupar por representada em sua própria linha.</w:t>
                  </w:r>
                </w:p>
                <w:p>
                  <w:pPr>
                    <w:pStyle w:val="BodyText"/>
                  </w:pPr>
                  <w:r>
                    <w:t xml:space="preserve">O valor agregado é representado no eixo Y.</w:t>
                  </w:r>
                </w:p>
              </w:tc>
            </w:tr>
          </w:tbl>
          <w:p>
            <w:pPr>
              <w:pStyle w:val="BodyText"/>
            </w:pPr>
            <w:r>
              <w:t xml:space="preserve">As variações de exibição incluem:</w:t>
            </w:r>
          </w:p>
          <w:p>
            <w:pPr>
              <w:numPr>
                <w:ilvl w:val="0"/>
                <w:numId w:val="1009"/>
              </w:numPr>
            </w:pPr>
            <w:r>
              <w:t xml:space="preserve">Padrão</w:t>
            </w:r>
          </w:p>
          <w:p>
            <w:pPr>
              <w:numPr>
                <w:ilvl w:val="0"/>
                <w:numId w:val="1009"/>
              </w:numPr>
            </w:pPr>
            <w:r>
              <w:t xml:space="preserve">Arredondado</w:t>
            </w:r>
          </w:p>
          <w:p>
            <w:pPr>
              <w:numPr>
                <w:ilvl w:val="0"/>
                <w:numId w:val="1009"/>
              </w:numPr>
            </w:pPr>
            <w:r>
              <w:t xml:space="preserve">Empilhado (várias linhas)</w:t>
            </w:r>
          </w:p>
          <w:p>
            <w:pPr>
              <w:numPr>
                <w:ilvl w:val="0"/>
                <w:numId w:val="1009"/>
              </w:numPr>
            </w:pPr>
            <w:r>
              <w:t xml:space="preserve">Empilhamento arredondado (várias linhas)</w:t>
            </w:r>
          </w:p>
          <w:p>
            <w:pPr>
              <w:pStyle w:val="FirstParagraph"/>
            </w:pPr>
            <w:r>
              <w:t xml:space="preserve">As variações de várias linhas são relevantes apenas para a configuração de pesquisa de 2 funções de grupo com 1 agregado.</w:t>
            </w:r>
          </w:p>
        </w:tc>
      </w:tr>
      <w:tr>
        <w:tc>
          <w:tcPr/>
          <w:p>
            <w:pPr>
              <w:pStyle w:val="BodyText"/>
            </w:pPr>
            <w:r>
              <w:t xml:space="preserve">Radar</w:t>
            </w:r>
          </w:p>
        </w:tc>
        <w:tc>
          <w:tcPr/>
          <w:p>
            <w:pPr>
              <w:pStyle w:val="BodyText"/>
            </w:pPr>
            <w:r>
              <w:t xml:space="preserve">Compara valores agregados de vários pontos de dados.</w:t>
            </w:r>
          </w:p>
          <w:p>
            <w:pPr>
              <w:pStyle w:val="BodyText"/>
            </w:pPr>
            <w:r>
              <w:t xml:space="preserve">Gráficos de radar representam os valores de cada categoria ao longo de um eixo separado que começa no centro do gráfico e termina no anel externo. Em um gráfico de radar, os elementos da função Agrupar por são os "raios" do gráfico. O valor agregado para cada elemento é o valor do centro para fora comparado aos outros valores agregados.</w:t>
            </w:r>
          </w:p>
          <w:p>
            <w:pPr>
              <w:pStyle w:val="BodyText"/>
            </w:pPr>
            <w:r>
              <w:t xml:space="preserve">Esse tipo de gráfico exibe dados de série única ou de várias séries na forma de um gráfico 2D de 3 ou mais elementos de dados representados em eixos que se iniciam no mesmo ponto. Uma linha conecta os pontos de dados de cada elemento até que todos os elementos estejam conectados, desenhando uma forma completa.</w:t>
            </w:r>
          </w:p>
          <w:p>
            <w:pPr>
              <w:pStyle w:val="TableCaption"/>
            </w:pPr>
            <w:r>
              <w:t xml:space="preserve">A tabela a seguir identifica as configurações do relatório e os resultados de marcações para gráficos de radar.</w:t>
            </w:r>
          </w:p>
          <w:tbl>
            <w:tblPr>
              <w:tblStyle w:val="Table"/>
              <w:tblW w:type="auto" w:w="0"/>
              <w:tblLook w:firstRow="1" w:lastRow="0" w:firstColumn="0" w:lastColumn="0" w:noHBand="0" w:noVBand="0" w:val="0020"/>
              <w:tblCaption w:val="A tabela a seguir identifica as configurações do relatório e os resultados de marcações para gráficos de radar."/>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ou mais funções agregadas.</w:t>
                  </w:r>
                </w:p>
              </w:tc>
              <w:tc>
                <w:tcPr/>
                <w:p>
                  <w:pPr>
                    <w:pStyle w:val="BodyText"/>
                  </w:pPr>
                  <w:r>
                    <w:t xml:space="preserve">Cada elemento da função Agrupar por processada como um raio no radar</w:t>
                  </w:r>
                  <w:r>
                    <w:br/>
                  </w:r>
                  <w:r>
                    <w:t xml:space="preserve">Cada função agregada processada como uma linha.</w:t>
                  </w:r>
                </w:p>
              </w:tc>
            </w:tr>
            <w:tr>
              <w:tc>
                <w:tcPr/>
                <w:p>
                  <w:pPr>
                    <w:pStyle w:val="BodyText"/>
                  </w:pPr>
                  <w:r>
                    <w:t xml:space="preserve">Duas funções Agrupar por com 1 função agregada.</w:t>
                  </w:r>
                </w:p>
              </w:tc>
              <w:tc>
                <w:tcPr/>
                <w:p>
                  <w:pPr>
                    <w:pStyle w:val="BodyText"/>
                  </w:pPr>
                  <w:r>
                    <w:t xml:space="preserve">Cada elemento da segunda função Agrupar por processado como um raio no radar.</w:t>
                  </w:r>
                </w:p>
                <w:p>
                  <w:pPr>
                    <w:pStyle w:val="BodyText"/>
                  </w:pPr>
                  <w:r>
                    <w:t xml:space="preserve">Cada função de agregação processada como uma linha.</w:t>
                  </w:r>
                </w:p>
              </w:tc>
            </w:tr>
          </w:tbl>
          <w:p>
            <w:pPr>
              <w:pStyle w:val="BodyText"/>
            </w:pPr>
            <w:r>
              <w:t xml:space="preserve">As variações de exibição incluem:</w:t>
            </w:r>
          </w:p>
          <w:p>
            <w:pPr>
              <w:numPr>
                <w:ilvl w:val="0"/>
                <w:numId w:val="1010"/>
              </w:numPr>
            </w:pPr>
            <w:r>
              <w:t xml:space="preserve">Área</w:t>
            </w:r>
          </w:p>
          <w:p>
            <w:pPr>
              <w:numPr>
                <w:ilvl w:val="0"/>
                <w:numId w:val="1010"/>
              </w:numPr>
            </w:pPr>
            <w:r>
              <w:t xml:space="preserve">Linha</w:t>
            </w:r>
          </w:p>
          <w:p>
            <w:pPr>
              <w:numPr>
                <w:ilvl w:val="0"/>
                <w:numId w:val="1010"/>
              </w:numPr>
            </w:pPr>
            <w:r>
              <w:t xml:space="preserve">Série de linhas (padrão) </w:t>
            </w:r>
          </w:p>
        </w:tc>
      </w:tr>
      <w:tr>
        <w:tc>
          <w:tcPr/>
          <w:p>
            <w:pPr>
              <w:pStyle w:val="FirstParagraph"/>
            </w:pPr>
            <w:r>
              <w:t xml:space="preserve">Bolha</w:t>
            </w:r>
          </w:p>
        </w:tc>
        <w:tc>
          <w:tcPr/>
          <w:p>
            <w:pPr>
              <w:pStyle w:val="BodyText"/>
            </w:pPr>
            <w:r>
              <w:t xml:space="preserve">Mostra os relacionamentos entre os pontos de dados representados que têm 3 valores numéricos.</w:t>
            </w:r>
          </w:p>
          <w:p>
            <w:pPr>
              <w:pStyle w:val="BodyText"/>
            </w:pPr>
            <w:r>
              <w:t xml:space="preserve">Os valores exibidos em um gráfico de bolha indicam a dimensão deles, bem como as posições relativas referentes ao valor de cada ponto de dados e respectivos eixos numéricos. O tamanho da bolha é indicado pelo terceiro valor, que é um elemento numérico de dados.</w:t>
            </w:r>
          </w:p>
          <w:p>
            <w:pPr>
              <w:pStyle w:val="BodyText"/>
            </w:pPr>
            <w:r>
              <w:t xml:space="preserve">A variação de exibição para gráficos de bolha é padrão: dois dos valores quantitativos da bolha são representados nos eixos x e y, enquanto o outro valor é representado por seu diâmetro. Um quarto valor pode ser adicionado, representado pela cor.</w:t>
            </w:r>
          </w:p>
          <w:p>
            <w:pPr>
              <w:pStyle w:val="TableCaption"/>
            </w:pPr>
            <w:r>
              <w:t xml:space="preserve">A tabela a seguir identifica as configurações do relatório e os resultados de marcações para gráficos de bolhas.</w:t>
            </w:r>
          </w:p>
          <w:tbl>
            <w:tblPr>
              <w:tblStyle w:val="Table"/>
              <w:tblW w:type="auto" w:w="0"/>
              <w:tblLook w:firstRow="1" w:lastRow="0" w:firstColumn="0" w:lastColumn="0" w:noHBand="0" w:noVBand="0" w:val="0020"/>
              <w:tblCaption w:val="A tabela a seguir identifica as configurações do relatório e os resultados de marcações para gráficos de bolha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2 funções agregadas.</w:t>
                  </w:r>
                </w:p>
              </w:tc>
              <w:tc>
                <w:tcPr/>
                <w:p>
                  <w:pPr>
                    <w:pStyle w:val="BodyText"/>
                  </w:pPr>
                  <w:r>
                    <w:t xml:space="preserve">A Função Agrupar por representada pelo tamanho da bolha é mostrada na legenda.</w:t>
                  </w:r>
                </w:p>
                <w:p>
                  <w:pPr>
                    <w:pStyle w:val="BodyText"/>
                  </w:pPr>
                  <w:r>
                    <w:t xml:space="preserve">Valores agregados representados nos eixos X e Y.</w:t>
                  </w:r>
                </w:p>
              </w:tc>
            </w:tr>
            <w:tr>
              <w:tc>
                <w:tcPr/>
                <w:p>
                  <w:pPr>
                    <w:pStyle w:val="BodyText"/>
                  </w:pPr>
                  <w:r>
                    <w:t xml:space="preserve">Uma função Agrupar por com 3 funções agregadas.</w:t>
                  </w:r>
                </w:p>
              </w:tc>
              <w:tc>
                <w:tcPr/>
                <w:p>
                  <w:pPr>
                    <w:pStyle w:val="BodyText"/>
                  </w:pPr>
                  <w:r>
                    <w:t xml:space="preserve">Função Agrupar por mostrada na legenda.</w:t>
                  </w:r>
                </w:p>
                <w:p>
                  <w:pPr>
                    <w:pStyle w:val="BodyText"/>
                  </w:pPr>
                  <w:r>
                    <w:t xml:space="preserve">Valores agregados representados nos eixos X e Y com o terceiro valor agregado representado pelo tamanho da bolha.</w:t>
                  </w:r>
                </w:p>
              </w:tc>
            </w:tr>
            <w:tr>
              <w:tc>
                <w:tcPr/>
                <w:p>
                  <w:pPr>
                    <w:pStyle w:val="BodyText"/>
                  </w:pPr>
                  <w:r>
                    <w:t xml:space="preserve">Duas funções Agrupar por com 1 função agregada.</w:t>
                  </w:r>
                </w:p>
              </w:tc>
              <w:tc>
                <w:tcPr/>
                <w:p>
                  <w:pPr>
                    <w:pStyle w:val="BodyText"/>
                  </w:pPr>
                  <w:r>
                    <w:t xml:space="preserve">Primeira função Agrupar por representada no eixo X.</w:t>
                  </w:r>
                </w:p>
                <w:p>
                  <w:pPr>
                    <w:pStyle w:val="BodyText"/>
                  </w:pPr>
                  <w:r>
                    <w:t xml:space="preserve">Segunda função Agrupar por mostrada na legenda.</w:t>
                  </w:r>
                </w:p>
                <w:p>
                  <w:pPr>
                    <w:pStyle w:val="BodyText"/>
                  </w:pPr>
                  <w:r>
                    <w:t xml:space="preserve">Valor agregado representado no eixo Y e representado pelo tamanho da bolha.</w:t>
                  </w:r>
                </w:p>
              </w:tc>
            </w:tr>
          </w:tbl>
          <w:p>
            <w:pPr>
              <w:pStyle w:val="BodyText"/>
            </w:pPr>
            <w:r>
              <w:t xml:space="preserve">As variações de exibição incluem:</w:t>
            </w:r>
          </w:p>
          <w:p>
            <w:pPr>
              <w:numPr>
                <w:ilvl w:val="0"/>
                <w:numId w:val="1011"/>
              </w:numPr>
            </w:pPr>
            <w:r>
              <w:t xml:space="preserve">Dividir bolhas embaladas</w:t>
            </w:r>
          </w:p>
          <w:p>
            <w:pPr>
              <w:numPr>
                <w:ilvl w:val="0"/>
                <w:numId w:val="1011"/>
              </w:numPr>
            </w:pPr>
            <w:r>
              <w:t xml:space="preserve">Bolha embalada</w:t>
            </w:r>
          </w:p>
        </w:tc>
      </w:tr>
      <w:tr>
        <w:tc>
          <w:tcPr/>
          <w:p>
            <w:pPr>
              <w:pStyle w:val="FirstParagraph"/>
            </w:pPr>
            <w:r>
              <w:t xml:space="preserve">Dividir bolhas embaladas</w:t>
            </w:r>
          </w:p>
        </w:tc>
        <w:tc>
          <w:tcPr/>
          <w:p>
            <w:pPr>
              <w:pStyle w:val="BodyText"/>
            </w:pPr>
            <w:r>
              <w:t xml:space="preserve">O gráfico de Dividir bolhas embaladas é uma variação do gráfico de bolha. Ele está disponível quando os resultados da pesquisa retornam 2 funções agrupar por e 1 função agregada. Este gráfico é agrupado por hierarquia, permitindo que você visualize uma entidade por sua magnitude e o grupo ao qual ela pertence.</w:t>
            </w:r>
          </w:p>
        </w:tc>
      </w:tr>
      <w:tr>
        <w:tc>
          <w:tcPr/>
          <w:p>
            <w:pPr>
              <w:pStyle w:val="BodyText"/>
            </w:pPr>
            <w:r>
              <w:t xml:space="preserve">Bolha embalada</w:t>
            </w:r>
          </w:p>
        </w:tc>
        <w:tc>
          <w:tcPr/>
          <w:p>
            <w:pPr>
              <w:pStyle w:val="BodyText"/>
            </w:pPr>
            <w:r>
              <w:t xml:space="preserve">O gráfico de Bolhas embaladas é uma variação do gráfico de bolha. Ele está disponível quando os resultados da pesquisa retornam 2 funções agrupar por e 1 função agregada. As bolhas representam valores em 1 dos grupos e são agrupadas por cor, enquanto o tamanho representa o valor retornado pela função agregada. As posições das bolhas neste gráfico não são relevantes.</w:t>
            </w:r>
          </w:p>
        </w:tc>
      </w:tr>
      <w:tr>
        <w:tc>
          <w:tcPr/>
          <w:p>
            <w:pPr>
              <w:pStyle w:val="BodyText"/>
            </w:pPr>
            <w:r>
              <w:t xml:space="preserve">Heat Map</w:t>
            </w:r>
          </w:p>
        </w:tc>
        <w:tc>
          <w:tcPr/>
          <w:p>
            <w:pPr>
              <w:pStyle w:val="BodyText"/>
            </w:pPr>
            <w:r>
              <w:t xml:space="preserve">Mostra dados em formato tabular com faixas de cores definidas pelo usuário, por exemplo, baixo, médio e alto. Esse tipo de gráfico exibe valores em série em uma matriz de 2 categorias.</w:t>
            </w:r>
          </w:p>
          <w:p>
            <w:pPr>
              <w:pStyle w:val="BodyText"/>
            </w:pPr>
            <w:r>
              <w:t xml:space="preserve">Use um gráfico de heat map para visualizar riscos em um departamento, unidade de negócios ou na organização inteira em formato tabular com faixas de cores definidas pelo usuário, como baixa, média e alta. Os heat maps também podem ser usados para compreender tendências abaixo ou acima da média nos dados ou encontrar anormalidades.</w:t>
            </w:r>
          </w:p>
          <w:p>
            <w:pPr>
              <w:pStyle w:val="BodyText"/>
            </w:pPr>
            <w:r>
              <w:t xml:space="preserve">O tipo de heat map que é gerado é baseado na combinação das funções Agrupar por e das funções Agregadas, além dos tipos de campo específicos.</w:t>
            </w:r>
          </w:p>
          <w:p>
            <w:pPr>
              <w:pStyle w:val="TableCaption"/>
            </w:pPr>
            <w:r>
              <w:t xml:space="preserve">A tabela a seguir identifica as configurações do relatório e os resultados de marcações para gráficos de heat map.</w:t>
            </w:r>
          </w:p>
          <w:tbl>
            <w:tblPr>
              <w:tblStyle w:val="Table"/>
              <w:tblW w:type="auto" w:w="0"/>
              <w:tblLook w:firstRow="1" w:lastRow="0" w:firstColumn="0" w:lastColumn="0" w:noHBand="0" w:noVBand="0" w:val="0020"/>
              <w:tblCaption w:val="A tabela a seguir identifica as configurações do relatório e os resultados de marcações para gráficos de heat map."/>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Duas funções Agrupar por e 1 função agregada</w:t>
                  </w:r>
                </w:p>
              </w:tc>
              <w:tc>
                <w:tcPr/>
                <w:p>
                  <w:pPr>
                    <w:pStyle w:val="BodyText"/>
                  </w:pPr>
                  <w:r>
                    <w:t xml:space="preserve">Processa o gráfico heat map padrão.</w:t>
                  </w:r>
                </w:p>
              </w:tc>
            </w:tr>
            <w:tr>
              <w:tc>
                <w:tcPr/>
                <w:p>
                  <w:pPr>
                    <w:pStyle w:val="BodyText"/>
                  </w:pPr>
                  <w:r>
                    <w:t xml:space="preserve">Duas funções Agrupar por das Listas de valores com 1 função agregada</w:t>
                  </w:r>
                </w:p>
              </w:tc>
              <w:tc>
                <w:tcPr/>
                <w:p>
                  <w:pPr>
                    <w:pStyle w:val="BodyText"/>
                  </w:pPr>
                  <w:r>
                    <w:t xml:space="preserve">Processa o heat map padrão, que você pode alterar para o gráfico de riscos (resumo).</w:t>
                  </w:r>
                </w:p>
              </w:tc>
            </w:tr>
          </w:tbl>
          <w:p/>
        </w:tc>
      </w:tr>
      <w:tr>
        <w:tc>
          <w:tcPr/>
          <w:p>
            <w:pPr>
              <w:pStyle w:val="BodyText"/>
            </w:pPr>
            <w:r>
              <w:t xml:space="preserve">Scatter</w:t>
            </w:r>
          </w:p>
        </w:tc>
        <w:tc>
          <w:tcPr/>
          <w:p>
            <w:pPr>
              <w:pStyle w:val="BodyText"/>
            </w:pPr>
            <w:r>
              <w:t xml:space="preserve">Mostra os relacionamentos entre os valores numéricos em várias séries de dados ou representa 2 grupos de números como 1 série de coordenadas xy.</w:t>
            </w:r>
          </w:p>
          <w:p>
            <w:pPr>
              <w:pStyle w:val="BodyText"/>
            </w:pPr>
            <w:r>
              <w:t xml:space="preserve">Use um gráfico de dispersão para identificar rapidamente dados externos, que são pontos de dados que desviam acentuadamente de outros pontos de dados da amostra de dados em que ela ocorre.</w:t>
            </w:r>
          </w:p>
          <w:p>
            <w:pPr>
              <w:pStyle w:val="BodyText"/>
            </w:pPr>
            <w:r>
              <w:t xml:space="preserve">Gráficos de dispersão têm 2 eixos de valores, mostrando 1 conjunto de dados numéricos ao longo do eixo x e outro ao longo do eixo y. Esses valores são combinados em pontos de dados únicos, que são exibidos em clusters.</w:t>
            </w:r>
          </w:p>
          <w:p>
            <w:pPr>
              <w:pStyle w:val="BodyText"/>
            </w:pPr>
            <w:r>
              <w:t xml:space="preserve">A aparência dos gráficos de scatter é baseada no campo atribuído à função Agrupar por e ao número de agregados.</w:t>
            </w:r>
          </w:p>
          <w:p>
            <w:pPr>
              <w:pStyle w:val="TableCaption"/>
            </w:pPr>
            <w:r>
              <w:t xml:space="preserve">A tabela a seguir identifica as configurações do relatório e os resultados de marcações para gráficos de dispersão.</w:t>
            </w:r>
          </w:p>
          <w:tbl>
            <w:tblPr>
              <w:tblStyle w:val="Table"/>
              <w:tblW w:type="auto" w:w="0"/>
              <w:tblLook w:firstRow="1" w:lastRow="0" w:firstColumn="0" w:lastColumn="0" w:noHBand="0" w:noVBand="0" w:val="0020"/>
              <w:tblCaption w:val="A tabela a seguir identifica as configurações do relatório e os resultados de marcações para gráficos de dispersão."/>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(no campo ID de rastreamento) com 2 funções agregadas.</w:t>
                  </w:r>
                </w:p>
              </w:tc>
              <w:tc>
                <w:tcPr/>
                <w:p>
                  <w:pPr>
                    <w:pStyle w:val="BodyText"/>
                  </w:pPr>
                  <w:r>
                    <w:t xml:space="preserve">Função Agrupar por representada por pontos de dados.</w:t>
                  </w:r>
                </w:p>
                <w:p>
                  <w:pPr>
                    <w:pStyle w:val="BodyText"/>
                  </w:pPr>
                  <w:r>
                    <w:t xml:space="preserve">Primeiro valor agregado representado no eixo X.</w:t>
                  </w:r>
                </w:p>
                <w:p>
                  <w:pPr>
                    <w:pStyle w:val="BodyText"/>
                  </w:pPr>
                  <w:r>
                    <w:t xml:space="preserve">Segundo valor agregado representado no eixo Y.</w:t>
                  </w:r>
                </w:p>
              </w:tc>
            </w:tr>
            <w:tr>
              <w:tc>
                <w:tcPr/>
                <w:p>
                  <w:pPr>
                    <w:pStyle w:val="BodyText"/>
                  </w:pPr>
                  <w:r>
                    <w:t xml:space="preserve">Duas funções Agrupar por com 2 funções agregadas.</w:t>
                  </w:r>
                </w:p>
              </w:tc>
              <w:tc>
                <w:tcPr/>
                <w:p>
                  <w:pPr>
                    <w:pStyle w:val="BodyText"/>
                  </w:pPr>
                  <w:r>
                    <w:t xml:space="preserve">Primeira função Agrupar por representada por pontos de dados de cor diferente.</w:t>
                  </w:r>
                </w:p>
                <w:p>
                  <w:pPr>
                    <w:pStyle w:val="BodyText"/>
                  </w:pPr>
                  <w:r>
                    <w:t xml:space="preserve">Segunda função Agrupar por representada em um rótulo.</w:t>
                  </w:r>
                </w:p>
                <w:p>
                  <w:pPr>
                    <w:pStyle w:val="BodyText"/>
                  </w:pPr>
                  <w:r>
                    <w:t xml:space="preserve">Primeiro valor agregado representado no eixo X.</w:t>
                  </w:r>
                </w:p>
                <w:p>
                  <w:pPr>
                    <w:pStyle w:val="BodyText"/>
                  </w:pPr>
                  <w:r>
                    <w:t xml:space="preserve">Segundo valor agregado representado no eixo Y.</w:t>
                  </w:r>
                </w:p>
              </w:tc>
            </w:tr>
          </w:tbl>
          <w:p>
            <w:pPr>
              <w:pStyle w:val="BodyText"/>
            </w:pPr>
            <w:r>
              <w:t xml:space="preserve"> </w:t>
            </w:r>
          </w:p>
        </w:tc>
      </w:tr>
      <w:tr>
        <w:tc>
          <w:tcPr/>
          <w:p>
            <w:pPr>
              <w:pStyle w:val="BodyText"/>
            </w:pPr>
            <w:r>
              <w:t xml:space="preserve">Mapa em árvore</w:t>
            </w:r>
          </w:p>
        </w:tc>
        <w:tc>
          <w:tcPr/>
          <w:p>
            <w:pPr>
              <w:pStyle w:val="BodyText"/>
            </w:pPr>
            <w:r>
              <w:t xml:space="preserve">Exibe os dados hierárquicos e padrões de tendências categorizados por cor e tamanho em relação ao volume de dados que representa.</w:t>
            </w:r>
          </w:p>
          <w:p>
            <w:pPr>
              <w:pStyle w:val="BodyText"/>
            </w:pPr>
            <w:r>
              <w:t xml:space="preserve">Os gráficos de mapa em árvore oferecem várias camadas de dados dentro do mesmo gráfico. Um mapa em árvore pode ser plotado para um só agregado e 1 ou mais funções Agrupar por. A área de gráfico em um gráfico de mapa em árvore é composta por todos os campos de Agrupar por no mesmo nível. O primeiro campo Agrupar por torna-se os campos de Agrupar por de nível superior e os campos subsequentes são exibidos usando o método de aprofundamento. Você pode clicar no valor para aprofundar-se nos níveis do gráfico e analisar os dados em todos os níveis disponíveis.</w:t>
            </w:r>
          </w:p>
        </w:tc>
      </w:tr>
      <w:tr>
        <w:tc>
          <w:tcPr/>
          <w:p>
            <w:pPr>
              <w:pStyle w:val="BodyText"/>
            </w:pPr>
            <w:r>
              <w:t xml:space="preserve">Medição em destaque</w:t>
            </w:r>
          </w:p>
        </w:tc>
        <w:tc>
          <w:tcPr/>
          <w:p>
            <w:pPr>
              <w:pStyle w:val="BodyText"/>
            </w:pPr>
            <w:r>
              <w:t xml:space="preserve">Exibe o valor numérico do relatório.</w:t>
            </w:r>
          </w:p>
          <w:p>
            <w:pPr>
              <w:pStyle w:val="BodyText"/>
            </w:pPr>
            <w:r>
              <w:t xml:space="preserve">O tipo de gráfico Medição em destaque só estará disponível quando uma pesquisa usando 1 função agregada gerar uma única saída. Esse tipo de gráfico permite que você identifique rapidamente os valores numéricos. Você pode abrir o relatório clicando no valor numérico de Medição em destaque.</w:t>
            </w:r>
          </w:p>
          <w:p>
            <w:pPr>
              <w:pStyle w:val="BodyText"/>
            </w:pPr>
            <w:r>
              <w:t xml:space="preserve">Se esse gráfico for criado usando um limite de Contagem de registros, os critérios de classificação deverão ser idênticos entre o relatório principal e a seção Opções de aprofundamento de estatísticas. Para obter mais informações sobre a criação do gráfico Medição em destaque, consulte</w:t>
            </w:r>
            <w:r>
              <w:t xml:space="preserve"> </w:t>
            </w:r>
            <w:hyperlink r:id="rId24">
              <w:r>
                <w:rPr>
                  <w:rStyle w:val="Hyperlink"/>
                </w:rPr>
                <w:t xml:space="preserve">Executando pesquisas no modo estatístico</w:t>
              </w:r>
            </w:hyperlink>
            <w:r>
              <w:t xml:space="preserve">.</w:t>
            </w:r>
          </w:p>
        </w:tc>
      </w:tr>
      <w:tr>
        <w:tc>
          <w:tcPr/>
          <w:p>
            <w:pPr>
              <w:pStyle w:val="BodyText"/>
            </w:pPr>
            <w:r>
              <w:t xml:space="preserve">Combinação</w:t>
            </w:r>
          </w:p>
        </w:tc>
        <w:tc>
          <w:tcPr/>
          <w:p>
            <w:pPr>
              <w:pStyle w:val="BodyText"/>
            </w:pPr>
            <w:r>
              <w:t xml:space="preserve">O gráfico de combinação tem uma série única de vários agregados superimpostos em cada, com 1 como barra vertical e o outro como um gráfico de linhas.</w:t>
            </w:r>
          </w:p>
          <w:p>
            <w:pPr>
              <w:pStyle w:val="BodyText"/>
            </w:pPr>
            <w:r>
              <w:t xml:space="preserve">Os marcadores de gráfico permitem que você visualize limites para pontos de dados individuais. O segundo agregado em sua pesquisa será tratado como um marcador.</w:t>
            </w:r>
          </w:p>
        </w:tc>
      </w:tr>
      <w:tr>
        <w:tc>
          <w:tcPr/>
          <w:p>
            <w:pPr>
              <w:pStyle w:val="BodyText"/>
            </w:pPr>
            <w:r>
              <w:t xml:space="preserve">Raio de sol</w:t>
            </w:r>
          </w:p>
        </w:tc>
        <w:tc>
          <w:tcPr/>
          <w:p>
            <w:pPr>
              <w:pStyle w:val="BodyText"/>
            </w:pPr>
            <w:r>
              <w:t xml:space="preserve">Exibe 3 níveis de dados em 1 gráfico.</w:t>
            </w:r>
          </w:p>
          <w:p>
            <w:pPr>
              <w:pStyle w:val="BodyText"/>
            </w:pPr>
            <w:r>
              <w:t xml:space="preserve">Os gráficos de explosão solar permitem que você visualize rapidamente as proporções relativas dos dados subjacentes sem ter que analisar os dados.</w:t>
            </w:r>
          </w:p>
          <w:p>
            <w:pPr>
              <w:pStyle w:val="BodyText"/>
            </w:pPr>
            <w:r>
              <w:rPr>
                <w:b/>
                <w:bCs/>
              </w:rPr>
              <w:t xml:space="preserve">Observação:</w:t>
            </w:r>
            <w:r>
              <w:t xml:space="preserve"> </w:t>
            </w:r>
            <w:r>
              <w:t xml:space="preserve">Os gráficos de explosão solar contêm várias camadas de dados que são difíceis de processar em formatos exportados.</w:t>
            </w:r>
          </w:p>
        </w:tc>
      </w:tr>
      <w:tr>
        <w:tc>
          <w:tcPr/>
          <w:p>
            <w:pPr>
              <w:pStyle w:val="BodyText"/>
            </w:pPr>
            <w:r>
              <w:t xml:space="preserve">Sankey</w:t>
            </w:r>
          </w:p>
        </w:tc>
        <w:tc>
          <w:tcPr/>
          <w:p>
            <w:pPr>
              <w:pStyle w:val="BodyText"/>
            </w:pPr>
            <w:r>
              <w:t xml:space="preserve">Os gráficos Sankey permitem que você visualize o relacionamento entre as entidades em relação à sua distribuição ponderada. Este gráfico está disponível quando os resultados da pesquisa retornam de 2 a 5 funções agrupar por e 1 função agregada, com no máximo 10 pontos de dados por pilar.</w:t>
            </w:r>
          </w:p>
          <w:p>
            <w:pPr>
              <w:pStyle w:val="BodyText"/>
            </w:pPr>
            <w:r>
              <w:t xml:space="preserve">As variações de exibição incluem:</w:t>
            </w:r>
          </w:p>
          <w:p>
            <w:pPr>
              <w:numPr>
                <w:ilvl w:val="0"/>
                <w:numId w:val="1012"/>
              </w:numPr>
            </w:pPr>
            <w:r>
              <w:t xml:space="preserve">O gráfico de roda de dependência é uma variação do gráfico de Sankey. Ele está disponível quando os resultados da pesquisa retornam 2 funções agrupar por e 1 função agregada. Este gráfico ajuda a visualizar os vínculos ponderados entre as entidades.</w:t>
            </w:r>
          </w:p>
        </w:tc>
      </w:tr>
    </w:tbl>
    <w:bookmarkEnd w:id="25"/>
    <w:bookmarkStart w:id="26" w:name="Tiposdegráficodisponíveisporfunção"/>
    <w:p>
      <w:pPr>
        <w:pStyle w:val="Heading2"/>
      </w:pPr>
      <w:r>
        <w:t xml:space="preserve">Tipos de gráfico disponíveis por função</w:t>
      </w:r>
    </w:p>
    <w:p>
      <w:pPr>
        <w:pStyle w:val="FirstParagraph"/>
      </w:pPr>
      <w:r>
        <w:t xml:space="preserve">As opções na lista Tipo de gráfico na barra de ferramentas Gráficos são baseadas nas funções Agrupar por e Agregar incluídas em um relatório estatístico.</w:t>
      </w:r>
    </w:p>
    <w:p>
      <w:pPr>
        <w:pStyle w:val="TableCaption"/>
      </w:pPr>
      <w:r>
        <w:t xml:space="preserve">A tabela a seguir identifica os tipos de gráfico disponíveis de acordo com o número de funções Agrupar por e Agregar.</w:t>
      </w:r>
    </w:p>
    <w:tbl>
      <w:tblPr>
        <w:tblStyle w:val="Table"/>
        <w:tblW w:type="auto" w:w="0"/>
        <w:tblLook w:firstRow="1" w:lastRow="0" w:firstColumn="0" w:lastColumn="0" w:noHBand="0" w:noVBand="0" w:val="0020"/>
        <w:tblCaption w:val="A tabela a seguir identifica os tipos de gráfico disponíveis de acordo com o número de funções Agrupar por e Agregar."/>
      </w:tblPr>
      <w:tblGrid>
        <w:gridCol w:w="1584"/>
        <w:gridCol w:w="1584"/>
        <w:gridCol w:w="1584"/>
        <w:gridCol w:w="1584"/>
        <w:gridCol w:w="1584"/>
      </w:tblGrid>
      <w:tr>
        <w:trPr>
          <w:tblHeader w:val="on"/>
        </w:trPr>
        <w:tc>
          <w:tcPr/>
          <w:p>
            <w:pPr>
              <w:pStyle w:val="BodyText"/>
            </w:pPr>
            <w:r>
              <w:t xml:space="preserve"> </w:t>
            </w:r>
          </w:p>
        </w:tc>
        <w:tc>
          <w:tcPr/>
          <w:p>
            <w:pPr>
              <w:pStyle w:val="BodyText"/>
            </w:pPr>
            <w:r>
              <w:t xml:space="preserve">1 Função Agrupar por</w:t>
            </w:r>
          </w:p>
        </w:tc>
        <w:tc>
          <w:tcPr/>
          <w:p>
            <w:pPr>
              <w:pStyle w:val="BodyText"/>
            </w:pPr>
            <w:r>
              <w:t xml:space="preserve">2 Funções Agrupar por</w:t>
            </w:r>
          </w:p>
        </w:tc>
        <w:tc>
          <w:tcPr/>
          <w:p>
            <w:pPr>
              <w:pStyle w:val="BodyText"/>
            </w:pPr>
            <w:r>
              <w:t xml:space="preserve">3 e 4 Funções Agrupar por</w:t>
            </w:r>
          </w:p>
        </w:tc>
        <w:tc>
          <w:tcPr/>
          <w:p>
            <w:pPr>
              <w:pStyle w:val="BodyText"/>
            </w:pPr>
            <w:r>
              <w:t xml:space="preserve">&gt; 4 Funções Agrupar por</w:t>
            </w:r>
          </w:p>
        </w:tc>
      </w:tr>
      <w:tr>
        <w:tc>
          <w:tcPr/>
          <w:p>
            <w:pPr>
              <w:pStyle w:val="BodyText"/>
            </w:pPr>
            <w:r>
              <w:t xml:space="preserve">1 Função Agregar</w:t>
            </w:r>
            <w:r>
              <w:br/>
            </w:r>
          </w:p>
        </w:tc>
        <w:tc>
          <w:tcPr/>
          <w:p>
            <w:pPr>
              <w:pStyle w:val="BodyText"/>
            </w:pPr>
            <w:r>
              <w:t xml:space="preserve">Barra vertical – padrão, empilhado, empilhado completo, Pareto, logarítmico</w:t>
            </w:r>
          </w:p>
          <w:p>
            <w:pPr>
              <w:pStyle w:val="BodyText"/>
            </w:pPr>
            <w:r>
              <w:t xml:space="preserve">Barra horizontal – padrão, empilhado, empilhado completo, logarítmico</w:t>
            </w:r>
          </w:p>
          <w:p>
            <w:pPr>
              <w:pStyle w:val="BodyText"/>
            </w:pPr>
            <w:r>
              <w:t xml:space="preserve">Pizza – padrão, explodir o maior, explodir o menor</w:t>
            </w:r>
          </w:p>
          <w:p>
            <w:pPr>
              <w:pStyle w:val="BodyText"/>
            </w:pPr>
            <w:r>
              <w:t xml:space="preserve">Rosca – padrão, explodir o maior, explodir o menor</w:t>
            </w:r>
          </w:p>
          <w:p>
            <w:pPr>
              <w:pStyle w:val="BodyText"/>
            </w:pPr>
            <w:r>
              <w:t xml:space="preserve">Linha – padrão, arredondado, logarítmico</w:t>
            </w:r>
          </w:p>
          <w:p>
            <w:pPr>
              <w:pStyle w:val="BodyText"/>
            </w:pPr>
            <w:r>
              <w:t xml:space="preserve">Área – padrão, arredondado</w:t>
            </w:r>
          </w:p>
          <w:p>
            <w:pPr>
              <w:pStyle w:val="BodyText"/>
            </w:pPr>
            <w:r>
              <w:t xml:space="preserve">Radar – área, linha</w:t>
            </w:r>
          </w:p>
          <w:p>
            <w:pPr>
              <w:pStyle w:val="BodyText"/>
            </w:pPr>
            <w:r>
              <w:t xml:space="preserve">Mapa em árvore</w:t>
            </w:r>
          </w:p>
          <w:p>
            <w:pPr>
              <w:pStyle w:val="BodyText"/>
            </w:pPr>
            <w:r>
              <w:t xml:space="preserve">Funil</w:t>
            </w:r>
          </w:p>
        </w:tc>
        <w:tc>
          <w:tcPr/>
          <w:p>
            <w:pPr>
              <w:pStyle w:val="BodyText"/>
            </w:pPr>
            <w:r>
              <w:t xml:space="preserve">Barra vertical – padrão, empilhado, empilhado completo, aprofundamento, logarítmico</w:t>
            </w:r>
          </w:p>
          <w:p>
            <w:pPr>
              <w:pStyle w:val="BodyText"/>
            </w:pPr>
            <w:r>
              <w:t xml:space="preserve">Barra horizontal – padrão, empilhado, empilhado completo, aprofundamento, logarítmico</w:t>
            </w:r>
          </w:p>
          <w:p>
            <w:pPr>
              <w:pStyle w:val="BodyText"/>
            </w:pPr>
            <w:r>
              <w:t xml:space="preserve">Pizza – aprofundamento</w:t>
            </w:r>
          </w:p>
          <w:p>
            <w:pPr>
              <w:pStyle w:val="BodyText"/>
            </w:pPr>
            <w:r>
              <w:t xml:space="preserve">Rosca — aprofundamento</w:t>
            </w:r>
          </w:p>
          <w:p>
            <w:pPr>
              <w:pStyle w:val="BodyText"/>
            </w:pPr>
            <w:r>
              <w:t xml:space="preserve">Linha – padrão, arredondado, logarítmico</w:t>
            </w:r>
          </w:p>
          <w:p>
            <w:pPr>
              <w:pStyle w:val="BodyText"/>
            </w:pPr>
            <w:r>
              <w:t xml:space="preserve">Área – padrão, arredondado, empilhado, arredondado em pilha</w:t>
            </w:r>
          </w:p>
          <w:p>
            <w:pPr>
              <w:pStyle w:val="BodyText"/>
            </w:pPr>
            <w:r>
              <w:t xml:space="preserve">Radar – área, linha</w:t>
            </w:r>
          </w:p>
          <w:p>
            <w:pPr>
              <w:pStyle w:val="BodyText"/>
            </w:pPr>
            <w:r>
              <w:t xml:space="preserve">Bolha</w:t>
            </w:r>
          </w:p>
          <w:p>
            <w:pPr>
              <w:pStyle w:val="BodyText"/>
            </w:pPr>
            <w:r>
              <w:t xml:space="preserve">Dividir bolhas embaladas</w:t>
            </w:r>
          </w:p>
          <w:p>
            <w:pPr>
              <w:pStyle w:val="BodyText"/>
            </w:pPr>
            <w:r>
              <w:t xml:space="preserve">Bolha embalada</w:t>
            </w:r>
          </w:p>
          <w:p>
            <w:pPr>
              <w:pStyle w:val="BodyText"/>
            </w:pPr>
            <w:r>
              <w:t xml:space="preserve">Mapa em árvore</w:t>
            </w:r>
          </w:p>
          <w:p>
            <w:pPr>
              <w:pStyle w:val="BodyText"/>
            </w:pPr>
            <w:r>
              <w:t xml:space="preserve">Raio de sol</w:t>
            </w:r>
          </w:p>
          <w:p>
            <w:pPr>
              <w:pStyle w:val="BodyText"/>
            </w:pPr>
            <w:r>
              <w:t xml:space="preserve">Sankey</w:t>
            </w:r>
          </w:p>
          <w:p>
            <w:pPr>
              <w:pStyle w:val="BodyText"/>
            </w:pPr>
            <w:r>
              <w:t xml:space="preserve">Roda de dependência</w:t>
            </w:r>
          </w:p>
          <w:p>
            <w:pPr>
              <w:pStyle w:val="BodyText"/>
            </w:pPr>
            <w:r>
              <w:t xml:space="preserve">Heat Map</w:t>
            </w:r>
          </w:p>
          <w:p>
            <w:pPr>
              <w:pStyle w:val="BodyText"/>
            </w:pPr>
            <w:r>
              <w:t xml:space="preserve">Heat Map – mapa de riscos</w:t>
            </w:r>
          </w:p>
          <w:p>
            <w:pPr>
              <w:pStyle w:val="BodyText"/>
            </w:pPr>
            <w:r>
              <w:rPr>
                <w:b/>
                <w:bCs/>
              </w:rPr>
              <w:t xml:space="preserve">Observação:</w:t>
            </w:r>
            <w:r>
              <w:t xml:space="preserve"> </w:t>
            </w:r>
            <w:r>
              <w:t xml:space="preserve">Heat Map – o mapa de riscos só é compatível se ambas as funções Agrupar por forem realizadas na mesma lista de valores.</w:t>
            </w:r>
          </w:p>
        </w:tc>
        <w:tc>
          <w:tcPr/>
          <w:p>
            <w:pPr>
              <w:pStyle w:val="BodyText"/>
            </w:pPr>
            <w:r>
              <w:t xml:space="preserve">Barra vertical – aprofundamento</w:t>
            </w:r>
          </w:p>
          <w:p>
            <w:pPr>
              <w:pStyle w:val="BodyText"/>
            </w:pPr>
            <w:r>
              <w:t xml:space="preserve">Barra horizontal – aprofundamento</w:t>
            </w:r>
          </w:p>
          <w:p>
            <w:pPr>
              <w:pStyle w:val="BodyText"/>
            </w:pPr>
            <w:r>
              <w:t xml:space="preserve">Pizza – aprofundamento</w:t>
            </w:r>
          </w:p>
          <w:p>
            <w:pPr>
              <w:pStyle w:val="BodyText"/>
            </w:pPr>
            <w:r>
              <w:t xml:space="preserve">Rosca — aprofundamento</w:t>
            </w:r>
          </w:p>
          <w:p>
            <w:pPr>
              <w:pStyle w:val="BodyText"/>
            </w:pPr>
            <w:r>
              <w:t xml:space="preserve">Mapa em árvore</w:t>
            </w:r>
          </w:p>
          <w:p>
            <w:pPr>
              <w:pStyle w:val="BodyText"/>
            </w:pPr>
            <w:r>
              <w:t xml:space="preserve">Raio de sol</w:t>
            </w:r>
          </w:p>
          <w:p>
            <w:pPr>
              <w:pStyle w:val="BodyText"/>
            </w:pPr>
            <w:r>
              <w:t xml:space="preserve">Sankey</w:t>
            </w:r>
          </w:p>
        </w:tc>
        <w:tc>
          <w:tcPr/>
          <w:p>
            <w:pPr>
              <w:pStyle w:val="BodyText"/>
            </w:pPr>
            <w:r>
              <w:t xml:space="preserve">Mapa em árvore</w:t>
            </w:r>
          </w:p>
          <w:p>
            <w:pPr>
              <w:pStyle w:val="BodyText"/>
            </w:pPr>
            <w:r>
              <w:t xml:space="preserve">Sankey</w:t>
            </w:r>
          </w:p>
        </w:tc>
      </w:tr>
      <w:tr>
        <w:tc>
          <w:tcPr/>
          <w:p>
            <w:pPr>
              <w:pStyle w:val="BodyText"/>
            </w:pPr>
            <w:r>
              <w:t xml:space="preserve">2 Funções agregadas</w:t>
            </w:r>
          </w:p>
        </w:tc>
        <w:tc>
          <w:tcPr/>
          <w:p>
            <w:pPr>
              <w:pStyle w:val="BodyText"/>
            </w:pPr>
            <w:r>
              <w:t xml:space="preserve">Barra vertical – padrão, empilhado, empilhado completo, logarítmico</w:t>
            </w:r>
          </w:p>
          <w:p>
            <w:pPr>
              <w:pStyle w:val="BodyText"/>
            </w:pPr>
            <w:r>
              <w:t xml:space="preserve">Barra horizontal – padrão, empilhado, empilhado completo, logarítmico</w:t>
            </w:r>
          </w:p>
          <w:p>
            <w:pPr>
              <w:pStyle w:val="BodyText"/>
            </w:pPr>
            <w:r>
              <w:t xml:space="preserve">Linha – padrão, arredondado, logarítmico</w:t>
            </w:r>
          </w:p>
          <w:p>
            <w:pPr>
              <w:pStyle w:val="BodyText"/>
            </w:pPr>
            <w:r>
              <w:t xml:space="preserve">Área – padrão, arredondado, arredondado em pilha</w:t>
            </w:r>
          </w:p>
          <w:p>
            <w:pPr>
              <w:pStyle w:val="BodyText"/>
            </w:pPr>
            <w:r>
              <w:t xml:space="preserve">Radar – área, linha</w:t>
            </w:r>
          </w:p>
          <w:p>
            <w:pPr>
              <w:pStyle w:val="BodyText"/>
            </w:pPr>
            <w:r>
              <w:t xml:space="preserve">Bolha</w:t>
            </w:r>
          </w:p>
          <w:p>
            <w:pPr>
              <w:pStyle w:val="BodyText"/>
            </w:pPr>
            <w:r>
              <w:t xml:space="preserve">Scatter</w:t>
            </w:r>
          </w:p>
          <w:p>
            <w:pPr>
              <w:pStyle w:val="BodyText"/>
            </w:pPr>
            <w:r>
              <w:t xml:space="preserve">Combinação</w:t>
            </w:r>
          </w:p>
        </w:tc>
        <w:tc>
          <w:tcPr/>
          <w:p>
            <w:pPr>
              <w:pStyle w:val="BodyText"/>
            </w:pPr>
            <w:r>
              <w:t xml:space="preserve">Scatter</w:t>
            </w:r>
          </w:p>
        </w:tc>
        <w:tc>
          <w:tcPr/>
          <w:p>
            <w:pPr>
              <w:pStyle w:val="BodyText"/>
            </w:pPr>
            <w:r>
              <w:t xml:space="preserve">Não é possível representar por gráfico</w:t>
            </w:r>
          </w:p>
        </w:tc>
        <w:tc>
          <w:tcPr/>
          <w:p>
            <w:pPr>
              <w:pStyle w:val="BodyText"/>
            </w:pPr>
            <w:r>
              <w:t xml:space="preserve">Não é possível representar por gráfico</w:t>
            </w:r>
          </w:p>
        </w:tc>
      </w:tr>
      <w:tr>
        <w:tc>
          <w:tcPr/>
          <w:p>
            <w:pPr>
              <w:pStyle w:val="BodyText"/>
            </w:pPr>
            <w:r>
              <w:t xml:space="preserve">3 Funções agregadas</w:t>
            </w:r>
          </w:p>
        </w:tc>
        <w:tc>
          <w:tcPr/>
          <w:p>
            <w:pPr>
              <w:pStyle w:val="BodyText"/>
            </w:pPr>
            <w:r>
              <w:t xml:space="preserve">Barra vertical – padrão, empilhado, empilhado completo, logarítmico</w:t>
            </w:r>
          </w:p>
          <w:p>
            <w:pPr>
              <w:pStyle w:val="BodyText"/>
            </w:pPr>
            <w:r>
              <w:t xml:space="preserve">Barra horizontal – padrão, empilhado, empilhado completo, logarítmico</w:t>
            </w:r>
          </w:p>
          <w:p>
            <w:pPr>
              <w:pStyle w:val="BodyText"/>
            </w:pPr>
            <w:r>
              <w:t xml:space="preserve">Linha – padrão, arredondado, logarítmico</w:t>
            </w:r>
          </w:p>
          <w:p>
            <w:pPr>
              <w:pStyle w:val="BodyText"/>
            </w:pPr>
            <w:r>
              <w:t xml:space="preserve">Área – padrão, arredondado, empilhado, arredondado em pilha</w:t>
            </w:r>
          </w:p>
          <w:p>
            <w:pPr>
              <w:pStyle w:val="BodyText"/>
            </w:pPr>
            <w:r>
              <w:t xml:space="preserve">Radar – área, linha</w:t>
            </w:r>
          </w:p>
          <w:p>
            <w:pPr>
              <w:pStyle w:val="BodyText"/>
            </w:pPr>
            <w:r>
              <w:t xml:space="preserve">Bolha</w:t>
            </w:r>
          </w:p>
          <w:p>
            <w:pPr>
              <w:pStyle w:val="BodyText"/>
            </w:pPr>
            <w:r>
              <w:t xml:space="preserve">Combinação</w:t>
            </w:r>
          </w:p>
        </w:tc>
        <w:tc>
          <w:tcPr/>
          <w:p>
            <w:pPr>
              <w:pStyle w:val="BodyText"/>
            </w:pPr>
            <w:r>
              <w:t xml:space="preserve">Não é possível representar por gráfico</w:t>
            </w:r>
          </w:p>
        </w:tc>
        <w:tc>
          <w:tcPr/>
          <w:p>
            <w:pPr>
              <w:pStyle w:val="BodyText"/>
            </w:pPr>
            <w:r>
              <w:t xml:space="preserve">Não é possível representar por gráfico</w:t>
            </w:r>
          </w:p>
        </w:tc>
        <w:tc>
          <w:tcPr/>
          <w:p>
            <w:pPr>
              <w:pStyle w:val="BodyText"/>
            </w:pPr>
            <w:r>
              <w:t xml:space="preserve">Não é possível representar por gráfico</w:t>
            </w:r>
          </w:p>
        </w:tc>
      </w:tr>
      <w:tr>
        <w:tc>
          <w:tcPr/>
          <w:p>
            <w:pPr>
              <w:pStyle w:val="BodyText"/>
            </w:pPr>
            <w:r>
              <w:t xml:space="preserve">&gt; 3 Funções agregadas</w:t>
            </w:r>
          </w:p>
        </w:tc>
        <w:tc>
          <w:tcPr/>
          <w:p>
            <w:pPr>
              <w:pStyle w:val="BodyText"/>
            </w:pPr>
            <w:r>
              <w:t xml:space="preserve">Barra vertical – padrão, empilhado, empilhado completo</w:t>
            </w:r>
          </w:p>
          <w:p>
            <w:pPr>
              <w:pStyle w:val="BodyText"/>
            </w:pPr>
            <w:r>
              <w:t xml:space="preserve">Barra horizontal – padrão, empilhado, empilhado completo</w:t>
            </w:r>
          </w:p>
          <w:p>
            <w:pPr>
              <w:pStyle w:val="BodyText"/>
            </w:pPr>
            <w:r>
              <w:t xml:space="preserve">Linha – padrão, arredondado</w:t>
            </w:r>
          </w:p>
          <w:p>
            <w:pPr>
              <w:pStyle w:val="BodyText"/>
            </w:pPr>
            <w:r>
              <w:t xml:space="preserve">Área – padrão, arredondado, empilhado, arredondado em pilha</w:t>
            </w:r>
          </w:p>
          <w:p>
            <w:pPr>
              <w:pStyle w:val="BodyText"/>
            </w:pPr>
            <w:r>
              <w:t xml:space="preserve">Radar – área, linha</w:t>
            </w:r>
          </w:p>
        </w:tc>
        <w:tc>
          <w:tcPr/>
          <w:p>
            <w:pPr>
              <w:pStyle w:val="BodyText"/>
            </w:pPr>
            <w:r>
              <w:t xml:space="preserve">Não é possível representar por gráfico</w:t>
            </w:r>
          </w:p>
        </w:tc>
        <w:tc>
          <w:tcPr/>
          <w:p>
            <w:pPr>
              <w:pStyle w:val="BodyText"/>
            </w:pPr>
            <w:r>
              <w:t xml:space="preserve">Não é possível representar por gráfico</w:t>
            </w:r>
          </w:p>
        </w:tc>
        <w:tc>
          <w:tcPr/>
          <w:p>
            <w:pPr>
              <w:pStyle w:val="BodyText"/>
            </w:pPr>
            <w:r>
              <w:t xml:space="preserve">Não é possível representar por gráfico</w:t>
            </w:r>
          </w:p>
        </w:tc>
      </w:tr>
    </w:tbl>
    <w:bookmarkEnd w:id="26"/>
    <w:bookmarkStart w:id="27" w:name="Xcbea1ef00dd336ba0e4e0a82e401d4a51daea60"/>
    <w:p>
      <w:pPr>
        <w:pStyle w:val="Heading2"/>
      </w:pPr>
      <w:r>
        <w:t xml:space="preserve">Condições quando não é possível processar um gráfico</w:t>
      </w:r>
    </w:p>
    <w:p>
      <w:pPr>
        <w:pStyle w:val="FirstParagraph"/>
      </w:pPr>
      <w:r>
        <w:t xml:space="preserve">Um gráfico não será processado quando qualquer uma das seguintes condições existirem:</w:t>
      </w:r>
    </w:p>
    <w:p>
      <w:pPr>
        <w:numPr>
          <w:ilvl w:val="0"/>
          <w:numId w:val="1013"/>
        </w:numPr>
      </w:pPr>
      <w:r>
        <w:t xml:space="preserve">A pesquisa estatística produz um grande número de pontos, dependendo do tipo de gráfico.</w:t>
      </w:r>
    </w:p>
    <w:p>
      <w:pPr>
        <w:numPr>
          <w:ilvl w:val="0"/>
          <w:numId w:val="1013"/>
        </w:numPr>
      </w:pPr>
      <w:r>
        <w:t xml:space="preserve">O heat map de dispersão ou padrão produz mais de 9.999 pontos.</w:t>
      </w:r>
    </w:p>
    <w:p>
      <w:pPr>
        <w:numPr>
          <w:ilvl w:val="0"/>
          <w:numId w:val="1013"/>
        </w:numPr>
      </w:pPr>
      <w:r>
        <w:t xml:space="preserve">Todos os outros tipos de gráficos de pesquisas estatísticas produzem mais de 400 pontos.</w:t>
      </w:r>
    </w:p>
    <w:p>
      <w:pPr>
        <w:numPr>
          <w:ilvl w:val="0"/>
          <w:numId w:val="1013"/>
        </w:numPr>
      </w:pPr>
      <w:r>
        <w:t xml:space="preserve">A pesquisa estatística é configurada com mais de 2 funções Agrupar por ou mais de 3 funções agregadas.</w:t>
      </w:r>
    </w:p>
    <w:p>
      <w:pPr>
        <w:numPr>
          <w:ilvl w:val="0"/>
          <w:numId w:val="1013"/>
        </w:numPr>
      </w:pPr>
      <w:r>
        <w:t xml:space="preserve">A pesquisa estatística está configurada para aplicar a função agregada Mínimo de ou Máximo de a um campo do tipo data.</w:t>
      </w:r>
    </w:p>
    <w:p>
      <w:pPr>
        <w:numPr>
          <w:ilvl w:val="0"/>
          <w:numId w:val="1013"/>
        </w:numPr>
      </w:pPr>
      <w:r>
        <w:t xml:space="preserve">A pesquisa estatística produz mais de 1 valor em um modo agregado.</w:t>
      </w:r>
    </w:p>
    <w:p>
      <w:pPr>
        <w:numPr>
          <w:ilvl w:val="0"/>
          <w:numId w:val="1013"/>
        </w:numPr>
      </w:pPr>
      <w:r>
        <w:t xml:space="preserve">A pesquisa estatística produz dados que não podem ser representados em gráfico. Por exemplo, se você incluir uma função agregada para um subformulário contido em um campo, e nenhum registro de subformulário estiver anexado a nenhum registro pai, não haverá dados para o subformulário agregar. Portanto, o gráfico não é renderizado.</w:t>
      </w:r>
    </w:p>
    <w:bookmarkEnd w:id="27"/>
    <w:bookmarkStart w:id="30" w:name="Criarumgráfico"/>
    <w:p>
      <w:pPr>
        <w:pStyle w:val="Heading2"/>
      </w:pPr>
      <w:r>
        <w:t xml:space="preserve">Criar um gráfico</w:t>
      </w:r>
    </w:p>
    <w:p>
      <w:pPr>
        <w:numPr>
          <w:ilvl w:val="0"/>
          <w:numId w:val="1014"/>
        </w:numPr>
      </w:pPr>
      <w:r>
        <w:t xml:space="preserve">Execute uma</w:t>
      </w:r>
      <w:r>
        <w:t xml:space="preserve"> </w:t>
      </w:r>
      <w:hyperlink r:id="rId24">
        <w:r>
          <w:rPr>
            <w:rStyle w:val="Hyperlink"/>
          </w:rPr>
          <w:t xml:space="preserve">pesquisa no modo estatístico</w:t>
        </w:r>
      </w:hyperlink>
      <w:r>
        <w:t xml:space="preserve">.</w:t>
      </w:r>
    </w:p>
    <w:p>
      <w:pPr>
        <w:numPr>
          <w:ilvl w:val="0"/>
          <w:numId w:val="1000"/>
        </w:numPr>
      </w:pPr>
      <w:r>
        <w:rPr>
          <w:b/>
          <w:bCs/>
        </w:rPr>
        <w:t xml:space="preserve">Observação:</w:t>
      </w:r>
      <w:r>
        <w:t xml:space="preserve"> </w:t>
      </w:r>
      <w:r>
        <w:t xml:space="preserve">Consulte "Tipos de gráficos disponíveis por função" acima para determinar as funções Agregar por necessárias para o tipo de gráfico que você deseja criar.</w:t>
      </w:r>
    </w:p>
    <w:p>
      <w:pPr>
        <w:pStyle w:val="Compact"/>
        <w:numPr>
          <w:ilvl w:val="0"/>
          <w:numId w:val="1014"/>
        </w:numPr>
      </w:pPr>
      <w:r>
        <w:t xml:space="preserve">Na página Resultados da pesquisa do gráfico que você criou, clique em</w:t>
      </w:r>
      <w:r>
        <w:t xml:space="preserve"> </w:t>
      </w:r>
      <w:r>
        <w:t xml:space="preserve">Gráfico e dados</w:t>
      </w:r>
      <w:r>
        <w:t xml:space="preserve"> </w:t>
      </w:r>
      <w:r>
        <w:t xml:space="preserve">e selecione o formato de exibição preferido.</w:t>
      </w:r>
    </w:p>
    <w:p>
      <w:pPr>
        <w:pStyle w:val="Compact"/>
        <w:numPr>
          <w:ilvl w:val="1"/>
          <w:numId w:val="1015"/>
        </w:numPr>
      </w:pPr>
      <w:r>
        <w:t xml:space="preserve">Gráfico e dados. Exibe o gráfico e os resultados de dados da pesquisa estatística.</w:t>
      </w:r>
    </w:p>
    <w:p>
      <w:pPr>
        <w:pStyle w:val="Compact"/>
        <w:numPr>
          <w:ilvl w:val="1"/>
          <w:numId w:val="1015"/>
        </w:numPr>
      </w:pPr>
      <w:r>
        <w:t xml:space="preserve">Somente gráfico. Exibe somente o gráfico processado como resultado da pesquisa estatística.</w:t>
      </w:r>
    </w:p>
    <w:p>
      <w:pPr>
        <w:pStyle w:val="Compact"/>
        <w:numPr>
          <w:ilvl w:val="1"/>
          <w:numId w:val="1015"/>
        </w:numPr>
      </w:pPr>
      <w:r>
        <w:t xml:space="preserve">Somente dados. Exibe somente os dados processados como resultado da pesquisa estatística. Nenhum gráfico é processado ou exibido quando você seleciona essa opção. Além disso, essa opção será a única disponível se a consulta estatística não puder ser processada como um gráfico.</w:t>
      </w:r>
    </w:p>
    <w:p>
      <w:pPr>
        <w:pStyle w:val="Compact"/>
        <w:numPr>
          <w:ilvl w:val="0"/>
          <w:numId w:val="1014"/>
        </w:numPr>
      </w:pPr>
      <w:r>
        <w:t xml:space="preserve">Na lista de tipos de gráfico, selecione o tipo de gráfico. Apenas determinados tipos de gráfico podem estar disponíveis conforme a função Agrupar por e Agregar selecionada na pesquisa estatística. Por exemplo, quando Medição em destaque é selecionada, somente o ícone Ajuda fica disponível na barra de ferramentas do gráfico.</w:t>
      </w:r>
    </w:p>
    <w:p>
      <w:pPr>
        <w:pStyle w:val="Compact"/>
        <w:numPr>
          <w:ilvl w:val="0"/>
          <w:numId w:val="1014"/>
        </w:numPr>
      </w:pPr>
      <w:r>
        <w:t xml:space="preserve">(Opcional) Conclua uma das seguintes tarefas:</w:t>
      </w:r>
    </w:p>
    <w:p>
      <w:pPr>
        <w:pStyle w:val="Compact"/>
        <w:numPr>
          <w:ilvl w:val="1"/>
          <w:numId w:val="1016"/>
        </w:numPr>
      </w:pPr>
      <w:r>
        <w:t xml:space="preserve">Configure as</w:t>
      </w:r>
      <w:r>
        <w:t xml:space="preserve"> </w:t>
      </w:r>
      <w:hyperlink r:id="rId28">
        <w:r>
          <w:rPr>
            <w:rStyle w:val="Hyperlink"/>
          </w:rPr>
          <w:t xml:space="preserve">opções de gráfico</w:t>
        </w:r>
      </w:hyperlink>
      <w:r>
        <w:t xml:space="preserve">.</w:t>
      </w:r>
    </w:p>
    <w:p>
      <w:pPr>
        <w:numPr>
          <w:ilvl w:val="1"/>
          <w:numId w:val="1016"/>
        </w:numPr>
      </w:pPr>
      <w:r>
        <w:t xml:space="preserve">Examine os dados subjacentes. Clique em um elemento de dados para fazer uma pesquisa do registro no aplicativo associado.</w:t>
      </w:r>
    </w:p>
    <w:p>
      <w:pPr>
        <w:numPr>
          <w:ilvl w:val="1"/>
          <w:numId w:val="1000"/>
        </w:numPr>
      </w:pPr>
      <w:r>
        <w:rPr>
          <w:b/>
          <w:bCs/>
        </w:rPr>
        <w:t xml:space="preserve">Observação:</w:t>
      </w:r>
      <w:r>
        <w:t xml:space="preserve"> </w:t>
      </w:r>
      <w:r>
        <w:t xml:space="preserve">Depois que os resultados da pesquisa são exibidos, volte ao gráfico clicando em</w:t>
      </w:r>
      <w:r>
        <w:t xml:space="preserve"> </w:t>
      </w:r>
      <w:r>
        <w:t xml:space="preserve">Fechar</w:t>
      </w:r>
      <w:r>
        <w:t xml:space="preserve"> </w:t>
      </w:r>
      <w:r>
        <w:t xml:space="preserve">na página de aprofundamento nos resultados da pesquisa.</w:t>
      </w:r>
    </w:p>
    <w:p>
      <w:pPr>
        <w:pStyle w:val="Compact"/>
        <w:numPr>
          <w:ilvl w:val="1"/>
          <w:numId w:val="1016"/>
        </w:numPr>
      </w:pPr>
      <w:r>
        <w:t xml:space="preserve">Salve os critérios de pesquisa como um</w:t>
      </w:r>
      <w:r>
        <w:t xml:space="preserve"> </w:t>
      </w:r>
      <w:hyperlink r:id="rId29">
        <w:r>
          <w:rPr>
            <w:rStyle w:val="Hyperlink"/>
          </w:rPr>
          <w:t xml:space="preserve">relatório</w:t>
        </w:r>
      </w:hyperlink>
      <w:r>
        <w:t xml:space="preserve">.</w:t>
      </w:r>
    </w:p>
    <w:bookmarkEnd w:id="30"/>
    <w:bookmarkStart w:id="31" w:name="Exibindoresultadosedetalhesdográfico"/>
    <w:p>
      <w:pPr>
        <w:pStyle w:val="Heading2"/>
      </w:pPr>
      <w:r>
        <w:t xml:space="preserve">Exibindo resultados e detalhes do gráfico</w:t>
      </w:r>
    </w:p>
    <w:p>
      <w:pPr>
        <w:pStyle w:val="FirstParagraph"/>
      </w:pPr>
      <w:r>
        <w:t xml:space="preserve">Quando você realiza uma pesquisa estatística, os resultados de dados da pesquisa são exibidos como dados em uma tabela. É possível exibir esses dados em forma de gráfico, o que fornece uma apresentação visual mais concisa dos dados.</w:t>
      </w:r>
      <w:r>
        <w:t xml:space="preserve"> </w:t>
      </w:r>
      <w:r>
        <w:t xml:space="preserve">Archer</w:t>
      </w:r>
      <w:r>
        <w:t xml:space="preserve"> </w:t>
      </w:r>
      <w:r>
        <w:t xml:space="preserve">pode processar os resultados da pesquisa em diferentes tipos de gráfico, e é possível exibir cada tipo de gráfico em diferentes estilos.</w:t>
      </w:r>
    </w:p>
    <w:p>
      <w:pPr>
        <w:pStyle w:val="BodyText"/>
      </w:pPr>
      <w:r>
        <w:t xml:space="preserve">Também é possível aprofundar-se nos gráficos para exibir os detalhes dos dados subjacentes. Por exemplo, se um gráfico de barras contém um elemento de dados indicando que você é responsável por 1 laptop, clicar nesse elemento realiza uma pesquisa desse registro de laptop no aplicativo de gerenciamento de ativos. Dependendo do valor definido do elemento de dados, vários registros podem ser devolvidos nos resultados da pesquisa.</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8" Target="srchrpt_classic_chart_configuring.htm" TargetMode="External" /><Relationship Type="http://schemas.openxmlformats.org/officeDocument/2006/relationships/hyperlink" Id="rId29" Target="srchrpt_classic_reports_saving_viewing.htm" TargetMode="External" /><Relationship Type="http://schemas.openxmlformats.org/officeDocument/2006/relationships/hyperlink" Id="rId24" Target="srchrpt_classic_search_statistic_running.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8" Target="srchrpt_classic_chart_configuring.htm" TargetMode="External" /><Relationship Type="http://schemas.openxmlformats.org/officeDocument/2006/relationships/hyperlink" Id="rId29" Target="srchrpt_classic_reports_saving_viewing.htm" TargetMode="External" /><Relationship Type="http://schemas.openxmlformats.org/officeDocument/2006/relationships/hyperlink" Id="rId24" Target="srchrpt_classic_search_statistic_run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2025-02-19T20:21:42Z</dcterms:created>
  <dcterms:modified xsi:type="dcterms:W3CDTF">2025-02-19T20:21:42Z</dcterms:modified>
</cp:coreProperties>
</file>

<file path=docProps/custom.xml><?xml version="1.0" encoding="utf-8"?>
<Properties xmlns="http://schemas.openxmlformats.org/officeDocument/2006/custom-properties" xmlns:vt="http://schemas.openxmlformats.org/officeDocument/2006/docPropsVTypes"/>
</file>