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3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mc-main-content"/>
    <w:bookmarkStart w:id="42" w:name="adicionando-campos-data-1"/>
    <w:p>
      <w:pPr>
        <w:pStyle w:val="Heading1"/>
      </w:pPr>
      <w:r>
        <w:t xml:space="preserve">Adicionando campos Data</w:t>
      </w:r>
    </w:p>
    <w:p>
      <w:pPr>
        <w:pStyle w:val="FirstParagraph"/>
      </w:pPr>
      <w:r>
        <w:t xml:space="preserve">Os campos de data permitem que os usuários selecionem entradas de data e hora específicas. Esse campo também pode ser</w:t>
      </w:r>
      <w:r>
        <w:t xml:space="preserve"> </w:t>
      </w:r>
      <w:hyperlink r:id="rId20">
        <w:r>
          <w:rPr>
            <w:rStyle w:val="Hyperlink"/>
          </w:rPr>
          <w:t xml:space="preserve">calculado</w:t>
        </w:r>
      </w:hyperlink>
      <w:r>
        <w:t xml:space="preserve"> </w:t>
      </w:r>
      <w:r>
        <w:t xml:space="preserve">e</w:t>
      </w:r>
      <w:r>
        <w:t xml:space="preserve"> </w:t>
      </w:r>
      <w:hyperlink r:id="rId21">
        <w:r>
          <w:rPr>
            <w:rStyle w:val="Hyperlink"/>
          </w:rPr>
          <w:t xml:space="preserve">criptografado</w:t>
        </w:r>
      </w:hyperlink>
      <w:r>
        <w:t xml:space="preserve">. Se o campo de data for um campo calculado, você não poderá configurar o controle de exibição e as opções de configuração.</w:t>
      </w:r>
    </w:p>
    <w:p>
      <w:pPr>
        <w:pStyle w:val="BodyText"/>
      </w:pPr>
      <w:r>
        <w:rPr>
          <w:b/>
          <w:bCs/>
        </w:rPr>
        <w:t xml:space="preserve">Observação:</w:t>
      </w:r>
      <w:r>
        <w:t xml:space="preserve"> </w:t>
      </w:r>
      <w:r>
        <w:t xml:space="preserve">se o campo Workflow avançado atualizar esse campo, você deverá usar a configuração de data e hora para fazer a conversão adequada do fuso horário.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5"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3" name="Picture"/>
            <a:graphic>
              <a:graphicData uri="http://schemas.openxmlformats.org/drawingml/2006/picture">
                <pic:pic>
                  <pic:nvPicPr>
                    <pic:cNvPr descr="C:/Users/samue/WebScrapper/HelpArcher-to-pdf/images/a23d7906035fbe6c8d79f15b4dd69b8e.png" id="24" name="Picture"/>
                    <pic:cNvPicPr>
                      <a:picLocks noChangeArrowheads="1" noChangeAspect="1"/>
                    </pic:cNvPicPr>
                  </pic:nvPicPr>
                  <pic:blipFill>
                    <a:blip r:embed="rId22"/>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5"/>
    <w:bookmarkStart w:id="26"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 Os usuários também podem digitar manualmente uma data e hora no campo.</w:t>
      </w:r>
    </w:p>
    <w:p>
      <w:pPr>
        <w:pStyle w:val="BodyText"/>
      </w:pPr>
      <w:r>
        <w:rPr>
          <w:b/>
          <w:bCs/>
        </w:rPr>
        <w:t xml:space="preserve">Importante:</w:t>
      </w:r>
      <w:r>
        <w:t xml:space="preserve"> </w:t>
      </w:r>
      <w:r>
        <w:t xml:space="preserve">Remover a opção de hora do campo afeta todos os relatórios que usam filtros de data e hora.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Caixa de texto - Data</w:t>
            </w:r>
          </w:p>
        </w:tc>
        <w:tc>
          <w:tcPr/>
          <w:p>
            <w:pPr>
              <w:pStyle w:val="BodyText"/>
            </w:pPr>
            <w:r>
              <w:t xml:space="preserve">Exibe uma caixa de texto com um ícone de calendário no qual os usuários podem clicar para selecionar uma data.</w:t>
            </w:r>
          </w:p>
        </w:tc>
      </w:tr>
      <w:tr>
        <w:tc>
          <w:tcPr/>
          <w:p>
            <w:pPr>
              <w:pStyle w:val="BodyText"/>
            </w:pPr>
            <w:r>
              <w:t xml:space="preserve">Caixa de texto – Data e hora</w:t>
            </w:r>
          </w:p>
        </w:tc>
        <w:tc>
          <w:tcPr/>
          <w:p>
            <w:pPr>
              <w:pStyle w:val="BodyText"/>
            </w:pPr>
            <w:r>
              <w:t xml:space="preserve">Exibe uma caixa de texto com o seguinte:</w:t>
            </w:r>
          </w:p>
          <w:p>
            <w:pPr>
              <w:pStyle w:val="Compact"/>
              <w:numPr>
                <w:ilvl w:val="0"/>
                <w:numId w:val="1004"/>
              </w:numPr>
            </w:pPr>
            <w:r>
              <w:t xml:space="preserve">Um ícone de calendário no qual os usuários podem clicar para selecionar uma data.</w:t>
            </w:r>
          </w:p>
          <w:p>
            <w:pPr>
              <w:pStyle w:val="Compact"/>
              <w:numPr>
                <w:ilvl w:val="0"/>
                <w:numId w:val="1004"/>
              </w:numPr>
            </w:pPr>
            <w:r>
              <w:t xml:space="preserve">Um seletor de horário no qual os usuários podem clicar para selecionar um horário.</w:t>
            </w:r>
          </w:p>
        </w:tc>
      </w:tr>
      <w:tr>
        <w:tc>
          <w:tcPr/>
          <w:p>
            <w:pPr>
              <w:pStyle w:val="FirstParagraph"/>
            </w:pPr>
            <w:r>
              <w:t xml:space="preserve">Lista suspensa - Data</w:t>
            </w:r>
          </w:p>
        </w:tc>
        <w:tc>
          <w:tcPr/>
          <w:p>
            <w:pPr>
              <w:pStyle w:val="BodyText"/>
            </w:pPr>
            <w:r>
              <w:t xml:space="preserve">Exibe um calendário em um menu suspenso no qual os usuários podem selecionar uma data.</w:t>
            </w:r>
          </w:p>
        </w:tc>
      </w:tr>
      <w:tr>
        <w:tc>
          <w:tcPr/>
          <w:p>
            <w:pPr>
              <w:pStyle w:val="BodyText"/>
            </w:pPr>
            <w:r>
              <w:t xml:space="preserve">Lista suspensa - Data e hora</w:t>
            </w:r>
          </w:p>
        </w:tc>
        <w:tc>
          <w:tcPr/>
          <w:p>
            <w:pPr>
              <w:pStyle w:val="BodyText"/>
            </w:pPr>
            <w:r>
              <w:t xml:space="preserve">Exibe um calendário em um menu suspenso no qual os usuários podem selecionar uma data. Os usuários também podem selecionar um horário usando o seletor de horário.</w:t>
            </w:r>
          </w:p>
        </w:tc>
      </w:tr>
    </w:tbl>
    <w:bookmarkEnd w:id="26"/>
    <w:bookmarkStart w:id="29"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5"/>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5"/>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7">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8">
              <w:r>
                <w:rPr>
                  <w:rStyle w:val="Hyperlink"/>
                </w:rPr>
                <w:t xml:space="preserve">editável</w:t>
              </w:r>
            </w:hyperlink>
            <w:r>
              <w:t xml:space="preserve"> </w:t>
            </w:r>
            <w:r>
              <w:t xml:space="preserve">nos resultados da pesquisa e em relatórios.</w:t>
            </w:r>
          </w:p>
        </w:tc>
      </w:tr>
      <w:tr>
        <w:tc>
          <w:tcPr/>
          <w:p>
            <w:pPr>
              <w:pStyle w:val="BodyText"/>
            </w:pPr>
            <w:r>
              <w:t xml:space="preserve">Criptografar dados em repouso no campo</w:t>
            </w:r>
          </w:p>
        </w:tc>
        <w:tc>
          <w:tcPr/>
          <w:p>
            <w:pPr>
              <w:pStyle w:val="BodyText"/>
            </w:pPr>
            <w:r>
              <w:t xml:space="preserve">Consulte</w:t>
            </w:r>
            <w:r>
              <w:t xml:space="preserve"> </w:t>
            </w:r>
            <w:hyperlink r:id="rId21">
              <w:r>
                <w:rPr>
                  <w:rStyle w:val="Hyperlink"/>
                </w:rPr>
                <w:t xml:space="preserve">Criptografando dados</w:t>
              </w:r>
            </w:hyperlink>
            <w:r>
              <w:t xml:space="preserve"> </w:t>
            </w:r>
            <w:r>
              <w:t xml:space="preserve">para obter instruções.</w:t>
            </w:r>
          </w:p>
        </w:tc>
      </w:tr>
    </w:tbl>
    <w:bookmarkEnd w:id="29"/>
    <w:bookmarkStart w:id="30" w:name="Tarefa4Definirasopçõesdeconfiguração"/>
    <w:p>
      <w:pPr>
        <w:pStyle w:val="Heading2"/>
      </w:pPr>
      <w:r>
        <w:t xml:space="preserve">Tarefa 4: Definir as opções de configuração</w:t>
      </w:r>
    </w:p>
    <w:p>
      <w:pPr>
        <w:pStyle w:val="FirstParagraph"/>
      </w:pPr>
      <w:r>
        <w:t xml:space="preserve">Na seção Configuração, você pode selecionar um valor padrão para os campos de data a serem exibidos quando os usuários adicionam novos registros em um aplicativo. Ao criar o registro, defina o valor de data padrão. Editar o registro não afeta o valor.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Sem valor padrão</w:t>
            </w:r>
          </w:p>
        </w:tc>
        <w:tc>
          <w:tcPr/>
          <w:p>
            <w:pPr>
              <w:pStyle w:val="BodyText"/>
            </w:pPr>
            <w:r>
              <w:t xml:space="preserve">O campo não terá um valor padrão.</w:t>
            </w:r>
          </w:p>
        </w:tc>
      </w:tr>
      <w:tr>
        <w:tc>
          <w:tcPr/>
          <w:p>
            <w:pPr>
              <w:pStyle w:val="BodyText"/>
            </w:pPr>
            <w:r>
              <w:t xml:space="preserve">Data atual</w:t>
            </w:r>
          </w:p>
        </w:tc>
        <w:tc>
          <w:tcPr/>
          <w:p>
            <w:pPr>
              <w:pStyle w:val="BodyText"/>
            </w:pPr>
            <w:r>
              <w:t xml:space="preserve">Exibe a data de criação do registro.</w:t>
            </w:r>
          </w:p>
        </w:tc>
      </w:tr>
      <w:tr>
        <w:tc>
          <w:tcPr/>
          <w:p>
            <w:pPr>
              <w:pStyle w:val="BodyText"/>
            </w:pPr>
            <w:r>
              <w:t xml:space="preserve">Data futura</w:t>
            </w:r>
          </w:p>
        </w:tc>
        <w:tc>
          <w:tcPr/>
          <w:p>
            <w:pPr>
              <w:pStyle w:val="BodyText"/>
            </w:pPr>
            <w:r>
              <w:t xml:space="preserve">Exibe uma data que seja um número específico de dias após a criação do registro.</w:t>
            </w:r>
          </w:p>
        </w:tc>
      </w:tr>
      <w:tr>
        <w:tc>
          <w:tcPr/>
          <w:p>
            <w:pPr>
              <w:pStyle w:val="BodyText"/>
            </w:pPr>
            <w:r>
              <w:t xml:space="preserve">Data estática e específica</w:t>
            </w:r>
          </w:p>
        </w:tc>
        <w:tc>
          <w:tcPr/>
          <w:p>
            <w:pPr>
              <w:pStyle w:val="BodyText"/>
            </w:pPr>
            <w:r>
              <w:t xml:space="preserve">Exibe uma data estática.</w:t>
            </w:r>
          </w:p>
        </w:tc>
      </w:tr>
    </w:tbl>
    <w:bookmarkEnd w:id="30"/>
    <w:bookmarkStart w:id="37"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2" name="Picture"/>
                  <a:graphic>
                    <a:graphicData uri="http://schemas.openxmlformats.org/drawingml/2006/picture">
                      <pic:pic>
                        <pic:nvPicPr>
                          <pic:cNvPr descr="C:/Users/samue/WebScrapper/HelpArcher-to-pdf/images/a01be792e62fe56e5cd2e9e15c8b8778.png" id="33" name="Picture"/>
                          <pic:cNvPicPr>
                            <a:picLocks noChangeArrowheads="1" noChangeAspect="1"/>
                          </pic:cNvPicPr>
                        </pic:nvPicPr>
                        <pic:blipFill>
                          <a:blip r:embed="rId31"/>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5" name="Picture"/>
                  <a:graphic>
                    <a:graphicData uri="http://schemas.openxmlformats.org/drawingml/2006/picture">
                      <pic:pic>
                        <pic:nvPicPr>
                          <pic:cNvPr descr="C:/Users/samue/WebScrapper/HelpArcher-to-pdf/images/bc6233ab106ee66ea7b877bb6f2b0863.png" id="36" name="Picture"/>
                          <pic:cNvPicPr>
                            <a:picLocks noChangeArrowheads="1" noChangeAspect="1"/>
                          </pic:cNvPicPr>
                        </pic:nvPicPr>
                        <pic:blipFill>
                          <a:blip r:embed="rId34"/>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7"/>
        </w:numPr>
      </w:pPr>
      <w:r>
        <w:t xml:space="preserve">Se você estiver usando texto de ajuda, use o Editor de rich text para formatar o texto conforme necessário.</w:t>
      </w:r>
    </w:p>
    <w:bookmarkEnd w:id="37"/>
    <w:bookmarkStart w:id="41"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drawing>
          <wp:inline>
            <wp:extent cx="179043" cy="179043"/>
            <wp:effectExtent b="0" l="0" r="0" t="0"/>
            <wp:docPr descr="Adicionar" title="Adicionar" id="39" name="Picture"/>
            <a:graphic>
              <a:graphicData uri="http://schemas.openxmlformats.org/drawingml/2006/picture">
                <pic:pic>
                  <pic:nvPicPr>
                    <pic:cNvPr descr="C:/Users/samue/WebScrapper/HelpArcher-to-pdf/images/aa1290d9dcdb159760c7c2b4d316fd1b.png" id="40" name="Picture"/>
                    <pic:cNvPicPr>
                      <a:picLocks noChangeArrowheads="1" noChangeAspect="1"/>
                    </pic:cNvPicPr>
                  </pic:nvPicPr>
                  <pic:blipFill>
                    <a:blip r:embed="rId38"/>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28" Target="../applications/app_inline_editing.htm" TargetMode="External" /><Relationship Type="http://schemas.openxmlformats.org/officeDocument/2006/relationships/hyperlink" Id="rId27"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8" Target="../applications/app_inline_editing.htm" TargetMode="External" /><Relationship Type="http://schemas.openxmlformats.org/officeDocument/2006/relationships/hyperlink" Id="rId27"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2025-03-06T16:18:31Z</dcterms:created>
  <dcterms:modified xsi:type="dcterms:W3CDTF">2025-03-06T16:18:31Z</dcterms:modified>
</cp:coreProperties>
</file>

<file path=docProps/custom.xml><?xml version="1.0" encoding="utf-8"?>
<Properties xmlns="http://schemas.openxmlformats.org/officeDocument/2006/custom-properties" xmlns:vt="http://schemas.openxmlformats.org/officeDocument/2006/docPropsVTypes"/>
</file>