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55" w:name="mc-main-content"/>
    <w:bookmarkStart w:id="54" w:name="funções-de-data-1"/>
    <w:p>
      <w:pPr>
        <w:pStyle w:val="Heading1"/>
      </w:pPr>
      <w:r>
        <w:t xml:space="preserve">Funções de data</w:t>
      </w:r>
    </w:p>
    <w:p>
      <w:pPr>
        <w:pStyle w:val="FirstParagraph"/>
      </w:pPr>
      <w:r>
        <w:rPr>
          <w:b/>
          <w:bCs/>
        </w:rPr>
        <w:t xml:space="preserve">Importante:</w:t>
      </w:r>
      <w:r>
        <w:t xml:space="preserve"> </w:t>
      </w:r>
      <w:r>
        <w:t xml:space="preserve">Datas e horas são convertidas em UTC (horário universal coordenado) no banco de dados do</w:t>
      </w:r>
      <w:r>
        <w:t xml:space="preserve"> </w:t>
      </w:r>
      <w:r>
        <w:t xml:space="preserve">Archer</w:t>
      </w:r>
      <w:r>
        <w:t xml:space="preserve">. Como consequência, as datas e horas dos cálculos são retornadas em UTC.</w:t>
      </w:r>
    </w:p>
    <w:p>
      <w:pPr>
        <w:pStyle w:val="BodyText"/>
      </w:pPr>
      <w:r>
        <w:t xml:space="preserve">As seguintes funções de datas produzem valores dinâmicos e manipulam informações de data.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Fun%C3%A7%C3%A3oDATEADD">
        <w:r>
          <w:rPr>
            <w:rStyle w:val="Hyperlink"/>
          </w:rPr>
          <w:t xml:space="preserve">Função DATEADD</w:t>
        </w:r>
      </w:hyperlink>
    </w:p>
    <w:p>
      <w:pPr>
        <w:pStyle w:val="Compact"/>
        <w:numPr>
          <w:ilvl w:val="0"/>
          <w:numId w:val="1001"/>
        </w:numPr>
      </w:pPr>
      <w:hyperlink w:anchor="Fun%C3%A7%C3%A3oDATEDIF">
        <w:r>
          <w:rPr>
            <w:rStyle w:val="Hyperlink"/>
          </w:rPr>
          <w:t xml:space="preserve">Função DATEDIF</w:t>
        </w:r>
      </w:hyperlink>
    </w:p>
    <w:p>
      <w:pPr>
        <w:pStyle w:val="Compact"/>
        <w:numPr>
          <w:ilvl w:val="0"/>
          <w:numId w:val="1001"/>
        </w:numPr>
      </w:pPr>
      <w:hyperlink w:anchor="Fun%C3%A7%C3%A3oDATEFORMAT">
        <w:r>
          <w:rPr>
            <w:rStyle w:val="Hyperlink"/>
          </w:rPr>
          <w:t xml:space="preserve">Função DATEFORMAT</w:t>
        </w:r>
      </w:hyperlink>
    </w:p>
    <w:p>
      <w:pPr>
        <w:pStyle w:val="Compact"/>
        <w:numPr>
          <w:ilvl w:val="0"/>
          <w:numId w:val="1001"/>
        </w:numPr>
      </w:pPr>
      <w:hyperlink w:anchor="Fun%C3%A7%C3%A3oDATETIMEVALUE">
        <w:r>
          <w:rPr>
            <w:rStyle w:val="Hyperlink"/>
          </w:rPr>
          <w:t xml:space="preserve">Função DATETIMEVALUE</w:t>
        </w:r>
      </w:hyperlink>
    </w:p>
    <w:p>
      <w:pPr>
        <w:pStyle w:val="Compact"/>
        <w:numPr>
          <w:ilvl w:val="0"/>
          <w:numId w:val="1001"/>
        </w:numPr>
      </w:pPr>
      <w:hyperlink w:anchor="Fun%C3%A7%C3%A3oDAY">
        <w:r>
          <w:rPr>
            <w:rStyle w:val="Hyperlink"/>
          </w:rPr>
          <w:t xml:space="preserve">Função DAY</w:t>
        </w:r>
      </w:hyperlink>
    </w:p>
    <w:p>
      <w:pPr>
        <w:pStyle w:val="Compact"/>
        <w:numPr>
          <w:ilvl w:val="0"/>
          <w:numId w:val="1001"/>
        </w:numPr>
      </w:pPr>
      <w:hyperlink w:anchor="Fun%C3%A7%C3%A3oHOUR">
        <w:r>
          <w:rPr>
            <w:rStyle w:val="Hyperlink"/>
          </w:rPr>
          <w:t xml:space="preserve">Função HOUR</w:t>
        </w:r>
      </w:hyperlink>
    </w:p>
    <w:p>
      <w:pPr>
        <w:pStyle w:val="Compact"/>
        <w:numPr>
          <w:ilvl w:val="0"/>
          <w:numId w:val="1001"/>
        </w:numPr>
      </w:pPr>
      <w:hyperlink w:anchor="Fun%C3%A7%C3%A3oMINUTO">
        <w:r>
          <w:rPr>
            <w:rStyle w:val="Hyperlink"/>
          </w:rPr>
          <w:t xml:space="preserve">Função MINUTO</w:t>
        </w:r>
      </w:hyperlink>
    </w:p>
    <w:p>
      <w:pPr>
        <w:pStyle w:val="Compact"/>
        <w:numPr>
          <w:ilvl w:val="0"/>
          <w:numId w:val="1001"/>
        </w:numPr>
      </w:pPr>
      <w:hyperlink w:anchor="Fun%C3%A7%C3%A3oM%C3%8AS">
        <w:r>
          <w:rPr>
            <w:rStyle w:val="Hyperlink"/>
          </w:rPr>
          <w:t xml:space="preserve">Função MÊS</w:t>
        </w:r>
      </w:hyperlink>
    </w:p>
    <w:p>
      <w:pPr>
        <w:pStyle w:val="Compact"/>
        <w:numPr>
          <w:ilvl w:val="0"/>
          <w:numId w:val="1001"/>
        </w:numPr>
      </w:pPr>
      <w:hyperlink w:anchor="Fun%C3%A7%C3%A3oMONTHNAME">
        <w:r>
          <w:rPr>
            <w:rStyle w:val="Hyperlink"/>
          </w:rPr>
          <w:t xml:space="preserve">Função MONTHNAME</w:t>
        </w:r>
      </w:hyperlink>
    </w:p>
    <w:p>
      <w:pPr>
        <w:pStyle w:val="Compact"/>
        <w:numPr>
          <w:ilvl w:val="0"/>
          <w:numId w:val="1001"/>
        </w:numPr>
      </w:pPr>
      <w:hyperlink w:anchor="Fun%C3%A7%C3%A3oNOW">
        <w:r>
          <w:rPr>
            <w:rStyle w:val="Hyperlink"/>
          </w:rPr>
          <w:t xml:space="preserve">Função NOW</w:t>
        </w:r>
      </w:hyperlink>
    </w:p>
    <w:p>
      <w:pPr>
        <w:pStyle w:val="Compact"/>
        <w:numPr>
          <w:ilvl w:val="0"/>
          <w:numId w:val="1001"/>
        </w:numPr>
      </w:pPr>
      <w:hyperlink w:anchor="Fun%C3%A7%C3%A3oQUARTER">
        <w:r>
          <w:rPr>
            <w:rStyle w:val="Hyperlink"/>
          </w:rPr>
          <w:t xml:space="preserve">Função QUARTER</w:t>
        </w:r>
      </w:hyperlink>
    </w:p>
    <w:p>
      <w:pPr>
        <w:pStyle w:val="Compact"/>
        <w:numPr>
          <w:ilvl w:val="0"/>
          <w:numId w:val="1001"/>
        </w:numPr>
      </w:pPr>
      <w:hyperlink w:anchor="Fun%C3%A7%C3%A3oSYSTEMTODAY">
        <w:r>
          <w:rPr>
            <w:rStyle w:val="Hyperlink"/>
          </w:rPr>
          <w:t xml:space="preserve">Função SYSTEMTODAY</w:t>
        </w:r>
      </w:hyperlink>
    </w:p>
    <w:p>
      <w:pPr>
        <w:pStyle w:val="Compact"/>
        <w:numPr>
          <w:ilvl w:val="0"/>
          <w:numId w:val="1001"/>
        </w:numPr>
      </w:pPr>
      <w:hyperlink w:anchor="Fun%C3%A7%C3%A3oHOJE">
        <w:r>
          <w:rPr>
            <w:rStyle w:val="Hyperlink"/>
          </w:rPr>
          <w:t xml:space="preserve">Função HOJE</w:t>
        </w:r>
      </w:hyperlink>
    </w:p>
    <w:p>
      <w:pPr>
        <w:pStyle w:val="Compact"/>
        <w:numPr>
          <w:ilvl w:val="0"/>
          <w:numId w:val="1001"/>
        </w:numPr>
      </w:pPr>
      <w:hyperlink w:anchor="Fun%C3%A7%C3%A3oWEEKDAY">
        <w:r>
          <w:rPr>
            <w:rStyle w:val="Hyperlink"/>
          </w:rPr>
          <w:t xml:space="preserve">Função WEEKDAY</w:t>
        </w:r>
      </w:hyperlink>
    </w:p>
    <w:p>
      <w:pPr>
        <w:pStyle w:val="Compact"/>
        <w:numPr>
          <w:ilvl w:val="0"/>
          <w:numId w:val="1001"/>
        </w:numPr>
      </w:pPr>
      <w:hyperlink w:anchor="Fun%C3%A7%C3%A3oWEEKNUMBER">
        <w:r>
          <w:rPr>
            <w:rStyle w:val="Hyperlink"/>
          </w:rPr>
          <w:t xml:space="preserve">Função WEEKNUMBER</w:t>
        </w:r>
      </w:hyperlink>
    </w:p>
    <w:p>
      <w:pPr>
        <w:pStyle w:val="Compact"/>
        <w:numPr>
          <w:ilvl w:val="0"/>
          <w:numId w:val="1001"/>
        </w:numPr>
      </w:pPr>
      <w:hyperlink w:anchor="Fun%C3%A7%C3%A3oYEAR">
        <w:r>
          <w:rPr>
            <w:rStyle w:val="Hyperlink"/>
          </w:rPr>
          <w:t xml:space="preserve">Função YEAR</w:t>
        </w:r>
      </w:hyperlink>
    </w:p>
    <w:p>
      <w:pPr>
        <w:pStyle w:val="Compact"/>
        <w:numPr>
          <w:ilvl w:val="0"/>
          <w:numId w:val="1001"/>
        </w:numPr>
      </w:pPr>
      <w:hyperlink w:anchor="Descri%C3%A7%C3%B5esdoformatodedata">
        <w:r>
          <w:rPr>
            <w:rStyle w:val="Hyperlink"/>
          </w:rPr>
          <w:t xml:space="preserve">Descrições do formato de data</w:t>
        </w:r>
      </w:hyperlink>
    </w:p>
    <w:bookmarkStart w:id="21" w:name="FunçãoDATEADD"/>
    <w:p>
      <w:pPr>
        <w:pStyle w:val="Heading2"/>
      </w:pPr>
      <w:bookmarkStart w:id="20" w:name="DATEADD_Function"/>
      <w:bookmarkEnd w:id="20"/>
      <w:r>
        <w:t xml:space="preserve"> </w:t>
      </w:r>
      <w:r>
        <w:t xml:space="preserve">Função DATEADD</w:t>
      </w:r>
    </w:p>
    <w:p>
      <w:pPr>
        <w:pStyle w:val="FirstParagraph"/>
      </w:pPr>
      <w:r>
        <w:t xml:space="preserve">A função DATEADD aumenta ou diminui o valor de data/hora em determinado número de unidades de data/hora, como dias, horas ou minutos.</w:t>
      </w:r>
    </w:p>
    <w:p>
      <w:pPr>
        <w:pStyle w:val="BodyText"/>
      </w:pPr>
      <w:r>
        <w:t xml:space="preserve">Datas e horas são convertidas em UTC (Coordinated Universal Time, horário universal coordenado) no banco de dados do</w:t>
      </w:r>
      <w:r>
        <w:t xml:space="preserve"> </w:t>
      </w:r>
      <w:r>
        <w:t xml:space="preserve">Archer</w:t>
      </w:r>
      <w:r>
        <w:t xml:space="preserve">. Como consequência, as datas e horas dos cálculos são retornadas em UTC.</w:t>
      </w:r>
    </w:p>
    <w:p>
      <w:pPr>
        <w:pStyle w:val="BodyText"/>
      </w:pPr>
      <w:r>
        <w:rPr>
          <w:b/>
          <w:bCs/>
        </w:rPr>
        <w:t xml:space="preserve">Importante:</w:t>
      </w:r>
      <w:r>
        <w:t xml:space="preserve"> </w:t>
      </w:r>
      <w:r>
        <w:t xml:space="preserve">A função DATEADD sempre considera o horário, mesmo que o campo Data referido não esteja configurado para mostrar as informações de horário. Se uma string de data literal for especificada sem o horário, o valor considerado será meia-noite.</w:t>
      </w:r>
    </w:p>
    <w:p>
      <w:pPr>
        <w:pStyle w:val="BodyText"/>
      </w:pPr>
      <w:r>
        <w:rPr>
          <w:b/>
          <w:bCs/>
        </w:rPr>
        <w:t xml:space="preserve">Tipo de retorno:</w:t>
      </w:r>
      <w:r>
        <w:t xml:space="preserve"> </w:t>
      </w:r>
      <w:r>
        <w:t xml:space="preserve">Data com hora</w:t>
      </w:r>
    </w:p>
    <w:p>
      <w:pPr>
        <w:pStyle w:val="BodyText"/>
      </w:pPr>
      <w:r>
        <w:rPr>
          <w:b/>
          <w:bCs/>
        </w:rPr>
        <w:t xml:space="preserve">Sintaxe:</w:t>
      </w:r>
      <w:r>
        <w:t xml:space="preserve"> </w:t>
      </w:r>
      <w:r>
        <w:t xml:space="preserve">DATEADD(</w:t>
      </w:r>
      <w:r>
        <w:rPr>
          <w:b/>
          <w:bCs/>
        </w:rPr>
        <w:t xml:space="preserve">unidade_datahora</w:t>
      </w:r>
      <w:r>
        <w:t xml:space="preserve">,</w:t>
      </w:r>
      <w:r>
        <w:t xml:space="preserve"> </w:t>
      </w:r>
      <w:r>
        <w:rPr>
          <w:b/>
          <w:bCs/>
        </w:rPr>
        <w:t xml:space="preserve">incremento</w:t>
      </w:r>
      <w:r>
        <w:t xml:space="preserve">,</w:t>
      </w:r>
      <w:r>
        <w:t xml:space="preserve"> </w:t>
      </w:r>
      <w:r>
        <w:rPr>
          <w:b/>
          <w:bCs/>
        </w:rPr>
        <w:t xml:space="preserve">datahora</w:t>
      </w:r>
      <w:r>
        <w:t xml:space="preserve">)</w:t>
      </w:r>
    </w:p>
    <w:p>
      <w:pPr>
        <w:pStyle w:val="BodyText"/>
      </w:pPr>
      <w:r>
        <w:t xml:space="preserve">Na sintaxe acima, os parâmetros em negrito são obrigatórios.</w:t>
      </w:r>
    </w:p>
    <w:p>
      <w:pPr>
        <w:pStyle w:val="TableCaption"/>
      </w:pPr>
      <w:r>
        <w:t xml:space="preserve">A tabela a seguir descreve os parâmetros da função DATEADD.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A tabela a seguir descreve os parâmetros da função DATEADD.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Parâmetro</w:t>
            </w:r>
          </w:p>
        </w:tc>
        <w:tc>
          <w:tcPr/>
          <w:p>
            <w:pPr>
              <w:pStyle w:val="BodyText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unidade_datahora</w:t>
            </w:r>
          </w:p>
        </w:tc>
        <w:tc>
          <w:tcPr/>
          <w:p>
            <w:pPr>
              <w:pStyle w:val="BodyText"/>
            </w:pPr>
            <w:r>
              <w:t xml:space="preserve">Parte de data/hora que será usada como intervalo para somar ou subtrair o valor do parâmetro datahora. A especificação desse parâmetro pode ser DAY, HOUR ou MINUTE.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incremento</w:t>
            </w:r>
          </w:p>
        </w:tc>
        <w:tc>
          <w:tcPr/>
          <w:p>
            <w:pPr>
              <w:pStyle w:val="BodyText"/>
            </w:pPr>
            <w:r>
              <w:t xml:space="preserve">Número de unidades de data/hora que será somado ao valor do parâmetro datahora. Esse parâmetro deve ser formatado como número inteiro positivo ou negativo, maior que ou igual a 1. (Não pode ter casas decimais.) Se for especificado um número positivo, a função somará o número especificado de unidades de data/hora ao valor do parâmetro datahora. Se for especificado um número negativo, a função executará uma subtração.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datetime</w:t>
            </w:r>
          </w:p>
        </w:tc>
        <w:tc>
          <w:tcPr/>
          <w:p>
            <w:pPr>
              <w:pStyle w:val="BodyText"/>
            </w:pPr>
            <w:r>
              <w:t xml:space="preserve">Valor de data/hora que será somado a ou subtraído pelo número especificado de unidades de data/hora. Esse parâmetro deve ser formatado como referência a um campo de data (por exemplo: [nome campo]).</w:t>
            </w:r>
          </w:p>
        </w:tc>
      </w:tr>
    </w:tbl>
    <w:p>
      <w:pPr>
        <w:pStyle w:val="BodyText"/>
      </w:pPr>
      <w:r>
        <w:rPr>
          <w:b/>
          <w:bCs/>
        </w:rPr>
        <w:t xml:space="preserve">Exemplos:</w:t>
      </w:r>
    </w:p>
    <w:p>
      <w:pPr>
        <w:pStyle w:val="TableCaption"/>
      </w:pPr>
      <w:r>
        <w:t xml:space="preserve">A tabela a seguir fornece exemplos de fórmulas da função DATEADD.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A tabela a seguir fornece exemplos de fórmulas da função DATEADD.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Fórmula</w:t>
            </w:r>
          </w:p>
        </w:tc>
        <w:tc>
          <w:tcPr/>
          <w:p>
            <w:pPr>
              <w:pStyle w:val="BodyText"/>
            </w:pPr>
            <w:r>
              <w:t xml:space="preserve">Resultado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DATEADD(DAY, 10, [Primeira publicação])</w:t>
            </w:r>
          </w:p>
          <w:p>
            <w:pPr>
              <w:pStyle w:val="BodyText"/>
            </w:pPr>
            <w:r>
              <w:t xml:space="preserve">cujo valor no campo Primeira publicação é 10/08/2010 07:21 AM</w:t>
            </w:r>
          </w:p>
        </w:tc>
        <w:tc>
          <w:tcPr/>
          <w:p>
            <w:pPr>
              <w:pStyle w:val="BodyText"/>
            </w:pPr>
            <w:r>
              <w:t xml:space="preserve">20/08/2010 7:21</w:t>
            </w:r>
          </w:p>
        </w:tc>
      </w:tr>
      <w:tr>
        <w:tc>
          <w:tcPr/>
          <w:p>
            <w:pPr>
              <w:pStyle w:val="BodyText"/>
            </w:pPr>
            <w:r>
              <w:t xml:space="preserve">DATEADD(HOUR, 6, [Primeira publicação])</w:t>
            </w:r>
          </w:p>
          <w:p>
            <w:pPr>
              <w:pStyle w:val="BodyText"/>
            </w:pPr>
            <w:r>
              <w:t xml:space="preserve">cujo valor no campo Primeira publicação é 10/08/2010 07:21 AM</w:t>
            </w:r>
          </w:p>
        </w:tc>
        <w:tc>
          <w:tcPr/>
          <w:p>
            <w:pPr>
              <w:pStyle w:val="BodyText"/>
            </w:pPr>
            <w:r>
              <w:t xml:space="preserve">10/8/2010 1:21 PM</w:t>
            </w:r>
          </w:p>
        </w:tc>
      </w:tr>
      <w:tr>
        <w:tc>
          <w:tcPr/>
          <w:p>
            <w:pPr>
              <w:pStyle w:val="BodyText"/>
            </w:pPr>
            <w:r>
              <w:t xml:space="preserve">DATEADD(MINUTE, 30, [Primeira publicação])</w:t>
            </w:r>
          </w:p>
          <w:p>
            <w:pPr>
              <w:pStyle w:val="BodyText"/>
            </w:pPr>
            <w:r>
              <w:t xml:space="preserve">cujo valor no campo Primeira publicação é 10/08/2010 07:21 AM</w:t>
            </w:r>
          </w:p>
        </w:tc>
        <w:tc>
          <w:tcPr/>
          <w:p>
            <w:pPr>
              <w:pStyle w:val="BodyText"/>
            </w:pPr>
            <w:r>
              <w:t xml:space="preserve">10/08/2010 7:51</w:t>
            </w:r>
          </w:p>
        </w:tc>
      </w:tr>
    </w:tbl>
    <w:bookmarkEnd w:id="21"/>
    <w:bookmarkStart w:id="23" w:name="FunçãoDATEDIF"/>
    <w:p>
      <w:pPr>
        <w:pStyle w:val="Heading2"/>
      </w:pPr>
      <w:bookmarkStart w:id="22" w:name="DATEDIF_Function"/>
      <w:bookmarkEnd w:id="22"/>
      <w:r>
        <w:t xml:space="preserve"> </w:t>
      </w:r>
      <w:r>
        <w:t xml:space="preserve">Função DATEDIF</w:t>
      </w:r>
    </w:p>
    <w:p>
      <w:pPr>
        <w:pStyle w:val="FirstParagraph"/>
      </w:pPr>
      <w:r>
        <w:t xml:space="preserve">A função DATEDIF calcula o número de dias existentes entre 2 datas.</w:t>
      </w:r>
    </w:p>
    <w:p>
      <w:pPr>
        <w:pStyle w:val="BodyText"/>
      </w:pPr>
      <w:r>
        <w:t xml:space="preserve">Datas e horas são convertidas em UTC (Coordinated Universal Time, horário universal coordenado) no banco de dados do</w:t>
      </w:r>
      <w:r>
        <w:t xml:space="preserve"> </w:t>
      </w:r>
      <w:r>
        <w:t xml:space="preserve">Archer</w:t>
      </w:r>
      <w:r>
        <w:t xml:space="preserve">. Como consequência, as datas e horas dos cálculos são retornadas em UTC.</w:t>
      </w:r>
    </w:p>
    <w:p>
      <w:pPr>
        <w:pStyle w:val="BodyText"/>
      </w:pPr>
      <w:r>
        <w:rPr>
          <w:b/>
          <w:bCs/>
        </w:rPr>
        <w:t xml:space="preserve">Importante:</w:t>
      </w:r>
      <w:r>
        <w:t xml:space="preserve"> </w:t>
      </w:r>
      <w:r>
        <w:t xml:space="preserve">A função DATEDIF sempre considera o horário na comparação, mesmo que o campo Data referido não esteja configurado para exibir as informações de horário. Se uma string de data literal for especificada sem o horário, o valor considerado será meia-noite.</w:t>
      </w:r>
    </w:p>
    <w:p>
      <w:pPr>
        <w:pStyle w:val="BodyText"/>
      </w:pPr>
      <w:r>
        <w:rPr>
          <w:b/>
          <w:bCs/>
        </w:rPr>
        <w:t xml:space="preserve">Tipo de retorno:</w:t>
      </w:r>
      <w:r>
        <w:t xml:space="preserve"> </w:t>
      </w:r>
      <w:r>
        <w:t xml:space="preserve">Numérico</w:t>
      </w:r>
    </w:p>
    <w:p>
      <w:pPr>
        <w:pStyle w:val="BodyText"/>
      </w:pPr>
      <w:r>
        <w:rPr>
          <w:b/>
          <w:bCs/>
        </w:rPr>
        <w:t xml:space="preserve">Sintaxe:</w:t>
      </w:r>
      <w:r>
        <w:t xml:space="preserve"> </w:t>
      </w:r>
      <w:r>
        <w:t xml:space="preserve">DATEDIF(</w:t>
      </w:r>
      <w:r>
        <w:rPr>
          <w:b/>
          <w:bCs/>
        </w:rPr>
        <w:t xml:space="preserve">data_inicial</w:t>
      </w:r>
      <w:r>
        <w:t xml:space="preserve">,</w:t>
      </w:r>
      <w:r>
        <w:t xml:space="preserve"> </w:t>
      </w:r>
      <w:r>
        <w:rPr>
          <w:b/>
          <w:bCs/>
        </w:rPr>
        <w:t xml:space="preserve">data_final</w:t>
      </w:r>
      <w:r>
        <w:t xml:space="preserve">, unidade_datahora)</w:t>
      </w:r>
    </w:p>
    <w:p>
      <w:pPr>
        <w:pStyle w:val="BodyText"/>
      </w:pPr>
      <w:r>
        <w:t xml:space="preserve">Na sintaxe acima, os parâmetros em negrito são obrigatórios.</w:t>
      </w:r>
    </w:p>
    <w:p>
      <w:pPr>
        <w:pStyle w:val="TableCaption"/>
      </w:pPr>
      <w:r>
        <w:t xml:space="preserve">A tabela a seguir descreve os parâmetros da função DATEDIF.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A tabela a seguir descreve os parâmetros da função DATEDIF.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Parâmetro</w:t>
            </w:r>
          </w:p>
        </w:tc>
        <w:tc>
          <w:tcPr/>
          <w:p>
            <w:pPr>
              <w:pStyle w:val="BodyText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data_inicial</w:t>
            </w:r>
          </w:p>
        </w:tc>
        <w:tc>
          <w:tcPr/>
          <w:p>
            <w:pPr>
              <w:pStyle w:val="BodyText"/>
            </w:pPr>
            <w:r>
              <w:t xml:space="preserve">Data inicial do período. Essa data pode ser informada como valor de código fixo (por exemplo: 21/10/2010) ou como referência a um campo de data (por exemplo: [nome campo data]). Se for especificado um valor de código fixo, ele deve ser incorporado na função DATETIMEVALUE. Se o horário for fornecido à função DATETIMEVALUE em uma string de data, esse deverá estar em formato 24 horas (por exemplo: 14h25 representa 2:25 PM).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data_final</w:t>
            </w:r>
          </w:p>
        </w:tc>
        <w:tc>
          <w:tcPr/>
          <w:p>
            <w:pPr>
              <w:pStyle w:val="BodyText"/>
            </w:pPr>
            <w:r>
              <w:t xml:space="preserve">Data final do período. Essa data pode ser informada como valor de código fixo (por exemplo: 21/10/2004) ou como referência a um campo de data (por exemplo: [nome campo data]). Se for especificado um valor de código fixo, ele deve ser incorporado na função DATETIMEVALUE. Se o horário for fornecido à função DATETIMEVALUE em uma string de data, esse deverá estar em formato 24 horas (por exemplo: 14h25 representa 2:25 PM).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unidade_datahora</w:t>
            </w:r>
          </w:p>
        </w:tc>
        <w:tc>
          <w:tcPr/>
          <w:p>
            <w:pPr>
              <w:pStyle w:val="BodyText"/>
            </w:pPr>
            <w:r>
              <w:t xml:space="preserve">Granularidade da informação de horário a ser retornada. A especificação desse parâmetro pode ser DAY, HOUR ou MINUTE. Se o parâmetro unidade_datahora for omitido, será considerado DAY. Se for especificado DAY, a diferença será calculada com base em períodos de 24 horas, e não na parte do dia do valor de data.</w:t>
            </w:r>
          </w:p>
        </w:tc>
      </w:tr>
    </w:tbl>
    <w:p>
      <w:pPr>
        <w:pStyle w:val="BodyText"/>
      </w:pPr>
      <w:r>
        <w:rPr>
          <w:b/>
          <w:bCs/>
        </w:rPr>
        <w:t xml:space="preserve">Exemplos:</w:t>
      </w:r>
    </w:p>
    <w:p>
      <w:pPr>
        <w:pStyle w:val="TableCaption"/>
      </w:pPr>
      <w:r>
        <w:t xml:space="preserve">A tabela a seguir fornece exemplos de fórmulas da função DATEDIF.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A tabela a seguir fornece exemplos de fórmulas da função DATEDIF.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Fórmula</w:t>
            </w:r>
          </w:p>
        </w:tc>
        <w:tc>
          <w:tcPr/>
          <w:p>
            <w:pPr>
              <w:pStyle w:val="BodyText"/>
            </w:pPr>
            <w:r>
              <w:t xml:space="preserve">Resultado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DATEDIF(DATETIMEVALUE("21/10/2010"), [Primeira publicação])</w:t>
            </w:r>
          </w:p>
          <w:p>
            <w:pPr>
              <w:pStyle w:val="BodyText"/>
            </w:pPr>
            <w:r>
              <w:t xml:space="preserve">cujo valor no campo Primeira publicação para o registro é 26/11/2010.</w:t>
            </w:r>
          </w:p>
        </w:tc>
        <w:tc>
          <w:tcPr/>
          <w:p>
            <w:pPr>
              <w:pStyle w:val="BodyText"/>
            </w:pPr>
            <w:r>
              <w:t xml:space="preserve">36</w:t>
            </w:r>
          </w:p>
        </w:tc>
      </w:tr>
      <w:tr>
        <w:tc>
          <w:tcPr/>
          <w:p>
            <w:pPr>
              <w:pStyle w:val="BodyText"/>
            </w:pPr>
            <w:r>
              <w:t xml:space="preserve">DATEDIF([Primeira publicação], [Última atualização], DAY)</w:t>
            </w:r>
          </w:p>
          <w:p>
            <w:pPr>
              <w:pStyle w:val="BodyText"/>
            </w:pPr>
            <w:r>
              <w:t xml:space="preserve">cujo valor no campo Primeira publicação para o registro é 26/11/2010 23:59 PM e o valor no campo Última atualização é 27/11/2010 12:01 AM.</w:t>
            </w:r>
          </w:p>
          <w:p>
            <w:pPr>
              <w:pStyle w:val="BodyText"/>
            </w:pPr>
            <w:r>
              <w:t xml:space="preserve">Neste exemplo, a diferença em dias é 0 (zero) porque o intervalo entre as 2 datas é inferior a 24 horas.</w:t>
            </w:r>
          </w:p>
        </w:tc>
        <w:tc>
          <w:tcPr/>
          <w:p>
            <w:pPr>
              <w:pStyle w:val="BodyText"/>
            </w:pPr>
            <w:r>
              <w:t xml:space="preserve">0</w:t>
            </w:r>
          </w:p>
        </w:tc>
      </w:tr>
      <w:tr>
        <w:tc>
          <w:tcPr/>
          <w:p>
            <w:pPr>
              <w:pStyle w:val="BodyText"/>
            </w:pPr>
            <w:r>
              <w:t xml:space="preserve">DATEDIF([Primeira publicação], [Última atualização], HOUR)</w:t>
            </w:r>
          </w:p>
          <w:p>
            <w:pPr>
              <w:pStyle w:val="BodyText"/>
            </w:pPr>
            <w:r>
              <w:t xml:space="preserve">cujo valor no campo Primeira publicação para o registro é 01/10/2010 8:05 e o valor no campo Última atualização é 03/10/2010 10:32.</w:t>
            </w:r>
          </w:p>
        </w:tc>
        <w:tc>
          <w:tcPr/>
          <w:p>
            <w:pPr>
              <w:pStyle w:val="BodyText"/>
            </w:pPr>
            <w:r>
              <w:t xml:space="preserve">50</w:t>
            </w:r>
          </w:p>
        </w:tc>
      </w:tr>
      <w:tr>
        <w:tc>
          <w:tcPr/>
          <w:p>
            <w:pPr>
              <w:pStyle w:val="BodyText"/>
            </w:pPr>
            <w:r>
              <w:t xml:space="preserve">DATEDIF([Primeira publicação], [Última atualização], MINUTE)</w:t>
            </w:r>
          </w:p>
          <w:p>
            <w:pPr>
              <w:pStyle w:val="BodyText"/>
            </w:pPr>
            <w:r>
              <w:t xml:space="preserve">cujo valor no campo Primeira publicação para o registro é 01/10/2010 8:05 e o valor no campo Última atualização é 01/10/2010 10:32.</w:t>
            </w:r>
          </w:p>
        </w:tc>
        <w:tc>
          <w:tcPr/>
          <w:p>
            <w:pPr>
              <w:pStyle w:val="BodyText"/>
            </w:pPr>
            <w:r>
              <w:t xml:space="preserve">147</w:t>
            </w:r>
          </w:p>
        </w:tc>
      </w:tr>
    </w:tbl>
    <w:bookmarkEnd w:id="23"/>
    <w:bookmarkStart w:id="25" w:name="FunçãoDATEFORMAT"/>
    <w:p>
      <w:pPr>
        <w:pStyle w:val="Heading2"/>
      </w:pPr>
      <w:bookmarkStart w:id="24" w:name="DATEFORMAT_Function"/>
      <w:bookmarkEnd w:id="24"/>
      <w:r>
        <w:t xml:space="preserve"> </w:t>
      </w:r>
      <w:r>
        <w:t xml:space="preserve">Função DATEFORMAT</w:t>
      </w:r>
    </w:p>
    <w:p>
      <w:pPr>
        <w:pStyle w:val="FirstParagraph"/>
      </w:pPr>
      <w:r>
        <w:t xml:space="preserve">A função DATEFORMAT retorna a data fornecida no formato especificado pela máscara de data.</w:t>
      </w:r>
    </w:p>
    <w:p>
      <w:pPr>
        <w:pStyle w:val="BodyText"/>
      </w:pPr>
      <w:r>
        <w:t xml:space="preserve">Datas e horas são convertidas em UTC (Coordinated Universal Time, horário universal coordenado) no banco de dados do</w:t>
      </w:r>
      <w:r>
        <w:t xml:space="preserve"> </w:t>
      </w:r>
      <w:r>
        <w:t xml:space="preserve">Archer</w:t>
      </w:r>
      <w:r>
        <w:t xml:space="preserve">. Como consequência, as datas e horas dos cálculos são retornadas em UTC.</w:t>
      </w:r>
    </w:p>
    <w:p>
      <w:pPr>
        <w:pStyle w:val="BodyText"/>
      </w:pPr>
      <w:r>
        <w:rPr>
          <w:b/>
          <w:bCs/>
        </w:rPr>
        <w:t xml:space="preserve">Importante:</w:t>
      </w:r>
      <w:r>
        <w:t xml:space="preserve"> </w:t>
      </w:r>
      <w:r>
        <w:t xml:space="preserve">A função DATEFORMAT sempre permitirá a formatação completa de data e hora do campo Data especificado, mesmo que o campo não esteja configurado para exibir informações de horário.</w:t>
      </w:r>
    </w:p>
    <w:p>
      <w:pPr>
        <w:pStyle w:val="BodyText"/>
      </w:pPr>
      <w:r>
        <w:rPr>
          <w:b/>
          <w:bCs/>
        </w:rPr>
        <w:t xml:space="preserve">Tipo de retorno:</w:t>
      </w:r>
      <w:r>
        <w:t xml:space="preserve"> </w:t>
      </w:r>
      <w:r>
        <w:t xml:space="preserve">Texto</w:t>
      </w:r>
    </w:p>
    <w:p>
      <w:pPr>
        <w:pStyle w:val="BodyText"/>
      </w:pPr>
      <w:r>
        <w:rPr>
          <w:b/>
          <w:bCs/>
        </w:rPr>
        <w:t xml:space="preserve">Sintaxe:</w:t>
      </w:r>
      <w:r>
        <w:t xml:space="preserve"> </w:t>
      </w:r>
      <w:r>
        <w:t xml:space="preserve">DATEFORMAT(</w:t>
      </w:r>
      <w:r>
        <w:rPr>
          <w:b/>
          <w:bCs/>
        </w:rPr>
        <w:t xml:space="preserve">data</w:t>
      </w:r>
      <w:r>
        <w:t xml:space="preserve">,</w:t>
      </w:r>
      <w:r>
        <w:t xml:space="preserve"> </w:t>
      </w:r>
      <w:r>
        <w:rPr>
          <w:b/>
          <w:bCs/>
        </w:rPr>
        <w:t xml:space="preserve">máscara_data</w:t>
      </w:r>
      <w:r>
        <w:t xml:space="preserve">)</w:t>
      </w:r>
    </w:p>
    <w:p>
      <w:pPr>
        <w:pStyle w:val="BodyText"/>
      </w:pPr>
      <w:r>
        <w:t xml:space="preserve">Na sintaxe acima, os parâmetros em negrito são obrigatórios.</w:t>
      </w:r>
    </w:p>
    <w:p>
      <w:pPr>
        <w:pStyle w:val="TableCaption"/>
      </w:pPr>
      <w:r>
        <w:t xml:space="preserve">A tabela a seguir descreve os parâmetros da função DATEFORMAT.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A tabela a seguir descreve os parâmetros da função DATEFORMAT.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Parâmetro</w:t>
            </w:r>
          </w:p>
        </w:tc>
        <w:tc>
          <w:tcPr/>
          <w:p>
            <w:pPr>
              <w:pStyle w:val="BodyText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data</w:t>
            </w:r>
          </w:p>
        </w:tc>
        <w:tc>
          <w:tcPr/>
          <w:p>
            <w:pPr>
              <w:pStyle w:val="BodyText"/>
            </w:pPr>
            <w:r>
              <w:t xml:space="preserve">Data inicial do período. Essa data pode ser informada como valor de código fixo (por exemplo: 21/10/2010) ou como referência a um campo de data (por exemplo: [nome campo]).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máscara_data</w:t>
            </w:r>
          </w:p>
        </w:tc>
        <w:tc>
          <w:tcPr/>
          <w:p>
            <w:pPr>
              <w:pStyle w:val="BodyText"/>
            </w:pPr>
            <w:r>
              <w:t xml:space="preserve">Máscara usada para formatação da data retornada. O parâmetro máscara_data deve ficar entre aspas.</w:t>
            </w:r>
          </w:p>
          <w:p>
            <w:pPr>
              <w:pStyle w:val="BodyText"/>
            </w:pPr>
            <w:r>
              <w:t xml:space="preserve">As máscaras de data usadas com a função DATEFORMAT podem conter qualquer combinação de máscaras de elementos de data.</w:t>
            </w:r>
          </w:p>
        </w:tc>
      </w:tr>
    </w:tbl>
    <w:p/>
    <w:p>
      <w:pPr>
        <w:pStyle w:val="TableCaption"/>
      </w:pPr>
      <w:r>
        <w:t xml:space="preserve">A tabela a seguir contém exemplos de possíveis combinações de parte da data.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A tabela a seguir contém exemplos de possíveis combinações de parte da data.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Máscara de Data</w:t>
            </w:r>
          </w:p>
        </w:tc>
        <w:tc>
          <w:tcPr/>
          <w:p>
            <w:pPr>
              <w:pStyle w:val="BodyText"/>
            </w:pPr>
            <w:r>
              <w:t xml:space="preserve">Exemplo de Retorno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d-M-yy h:mm tt</w:t>
            </w:r>
          </w:p>
        </w:tc>
        <w:tc>
          <w:tcPr/>
          <w:p>
            <w:pPr>
              <w:pStyle w:val="BodyText"/>
            </w:pPr>
            <w:r>
              <w:t xml:space="preserve">2-8-10 9:30 AM</w:t>
            </w:r>
          </w:p>
        </w:tc>
      </w:tr>
      <w:tr>
        <w:tc>
          <w:tcPr/>
          <w:p>
            <w:pPr>
              <w:pStyle w:val="BodyText"/>
            </w:pPr>
            <w:r>
              <w:t xml:space="preserve">dd.MM.yyyy</w:t>
            </w:r>
          </w:p>
        </w:tc>
        <w:tc>
          <w:tcPr/>
          <w:p>
            <w:pPr>
              <w:pStyle w:val="BodyText"/>
            </w:pPr>
            <w:r>
              <w:t xml:space="preserve">08.02.2010</w:t>
            </w:r>
          </w:p>
        </w:tc>
      </w:tr>
      <w:tr>
        <w:tc>
          <w:tcPr/>
          <w:p>
            <w:pPr>
              <w:pStyle w:val="BodyText"/>
            </w:pPr>
            <w:r>
              <w:t xml:space="preserve">d MMMM, yyyy HH:mm</w:t>
            </w:r>
          </w:p>
        </w:tc>
        <w:tc>
          <w:tcPr/>
          <w:p>
            <w:pPr>
              <w:pStyle w:val="BodyText"/>
            </w:pPr>
            <w:r>
              <w:t xml:space="preserve">2 de agosto de 2010 09h30</w:t>
            </w:r>
          </w:p>
        </w:tc>
      </w:tr>
      <w:tr>
        <w:tc>
          <w:tcPr/>
          <w:p>
            <w:pPr>
              <w:pStyle w:val="BodyText"/>
            </w:pPr>
            <w:r>
              <w:t xml:space="preserve">aaaa-MM-dd</w:t>
            </w:r>
          </w:p>
        </w:tc>
        <w:tc>
          <w:tcPr/>
          <w:p>
            <w:pPr>
              <w:pStyle w:val="BodyText"/>
            </w:pPr>
            <w:r>
              <w:t xml:space="preserve">2010-08-02</w:t>
            </w:r>
          </w:p>
        </w:tc>
      </w:tr>
      <w:tr>
        <w:tc>
          <w:tcPr/>
          <w:p>
            <w:pPr>
              <w:pStyle w:val="BodyText"/>
            </w:pPr>
            <w:r>
              <w:t xml:space="preserve">ddMMyy</w:t>
            </w:r>
          </w:p>
        </w:tc>
        <w:tc>
          <w:tcPr/>
          <w:p>
            <w:pPr>
              <w:pStyle w:val="BodyText"/>
            </w:pPr>
            <w:r>
              <w:t xml:space="preserve">080210</w:t>
            </w:r>
          </w:p>
        </w:tc>
      </w:tr>
    </w:tbl>
    <w:p>
      <w:pPr>
        <w:pStyle w:val="BodyText"/>
      </w:pPr>
      <w:r>
        <w:t xml:space="preserve">As máscaras de data são compatíveis com os seguintes caracteres de separação:</w:t>
      </w:r>
    </w:p>
    <w:p>
      <w:pPr>
        <w:pStyle w:val="Compact"/>
        <w:numPr>
          <w:ilvl w:val="0"/>
          <w:numId w:val="1002"/>
        </w:numPr>
      </w:pPr>
      <w:r>
        <w:t xml:space="preserve">espaço</w:t>
      </w:r>
    </w:p>
    <w:p>
      <w:pPr>
        <w:pStyle w:val="Compact"/>
        <w:numPr>
          <w:ilvl w:val="0"/>
          <w:numId w:val="1002"/>
        </w:numPr>
      </w:pPr>
      <w:r>
        <w:t xml:space="preserve">barra (/)</w:t>
      </w:r>
    </w:p>
    <w:p>
      <w:pPr>
        <w:pStyle w:val="Compact"/>
        <w:numPr>
          <w:ilvl w:val="0"/>
          <w:numId w:val="1002"/>
        </w:numPr>
      </w:pPr>
      <w:r>
        <w:t xml:space="preserve">hífen (-)</w:t>
      </w:r>
    </w:p>
    <w:p>
      <w:pPr>
        <w:pStyle w:val="Compact"/>
        <w:numPr>
          <w:ilvl w:val="0"/>
          <w:numId w:val="1002"/>
        </w:numPr>
      </w:pPr>
      <w:r>
        <w:t xml:space="preserve">ponto (.)</w:t>
      </w:r>
    </w:p>
    <w:p>
      <w:pPr>
        <w:pStyle w:val="Compact"/>
        <w:numPr>
          <w:ilvl w:val="0"/>
          <w:numId w:val="1002"/>
        </w:numPr>
      </w:pPr>
      <w:r>
        <w:t xml:space="preserve">vírgula (,)</w:t>
      </w:r>
    </w:p>
    <w:p>
      <w:pPr>
        <w:pStyle w:val="Compact"/>
        <w:numPr>
          <w:ilvl w:val="0"/>
          <w:numId w:val="1002"/>
        </w:numPr>
      </w:pPr>
      <w:r>
        <w:t xml:space="preserve">dois-pontos (:)</w:t>
      </w:r>
    </w:p>
    <w:p>
      <w:pPr>
        <w:pStyle w:val="FirstParagraph"/>
      </w:pPr>
      <w:r>
        <w:t xml:space="preserve">Exemplos:</w:t>
      </w:r>
    </w:p>
    <w:p>
      <w:pPr>
        <w:pStyle w:val="TableCaption"/>
      </w:pPr>
      <w:r>
        <w:t xml:space="preserve">A tabela a seguir fornece exemplos de fórmulas da função DATEFORMAT.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A tabela a seguir fornece exemplos de fórmulas da função DATEFORMAT.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Fórmula</w:t>
            </w:r>
          </w:p>
        </w:tc>
        <w:tc>
          <w:tcPr/>
          <w:p>
            <w:pPr>
              <w:pStyle w:val="BodyText"/>
            </w:pPr>
            <w:r>
              <w:t xml:space="preserve">Resultado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DATEFORMAT([Primeira publicação],"d/M/yyyy h:mm tt")</w:t>
            </w:r>
          </w:p>
          <w:p>
            <w:pPr>
              <w:pStyle w:val="BodyText"/>
            </w:pPr>
            <w:r>
              <w:t xml:space="preserve">cujo valor de data-hora da Primeira publicação é 08/2010 7:21.</w:t>
            </w:r>
          </w:p>
        </w:tc>
        <w:tc>
          <w:tcPr/>
          <w:p>
            <w:pPr>
              <w:pStyle w:val="BodyText"/>
            </w:pPr>
            <w:r>
              <w:t xml:space="preserve">20/08/2010 7:21</w:t>
            </w:r>
          </w:p>
        </w:tc>
      </w:tr>
      <w:tr>
        <w:tc>
          <w:tcPr/>
          <w:p>
            <w:pPr>
              <w:pStyle w:val="BodyText"/>
            </w:pPr>
            <w:r>
              <w:t xml:space="preserve">DATEFORMAT([Última atualização], "d/M/yyyy HH:mm")</w:t>
            </w:r>
          </w:p>
          <w:p>
            <w:pPr>
              <w:pStyle w:val="BodyText"/>
            </w:pPr>
            <w:r>
              <w:t xml:space="preserve">cujo valor de data-hora da Última atualização é 19/12/2010 14:51.</w:t>
            </w:r>
          </w:p>
        </w:tc>
        <w:tc>
          <w:tcPr/>
          <w:p>
            <w:pPr>
              <w:pStyle w:val="BodyText"/>
            </w:pPr>
            <w:r>
              <w:t xml:space="preserve">12/19/2010 14:51</w:t>
            </w:r>
          </w:p>
        </w:tc>
      </w:tr>
      <w:tr>
        <w:tc>
          <w:tcPr/>
          <w:p>
            <w:pPr>
              <w:pStyle w:val="BodyText"/>
            </w:pPr>
            <w:r>
              <w:t xml:space="preserve">DATEFORMAT(NOW(), "h:mm tt")</w:t>
            </w:r>
          </w:p>
          <w:p>
            <w:pPr>
              <w:pStyle w:val="BodyText"/>
            </w:pPr>
            <w:r>
              <w:t xml:space="preserve">cujo valor de data-hora de NOW ( ) é 06/08/2010 5:12.</w:t>
            </w:r>
          </w:p>
        </w:tc>
        <w:tc>
          <w:tcPr/>
          <w:p>
            <w:pPr>
              <w:pStyle w:val="BodyText"/>
            </w:pPr>
            <w:r>
              <w:t xml:space="preserve">5:12 AM</w:t>
            </w:r>
          </w:p>
        </w:tc>
      </w:tr>
      <w:tr>
        <w:tc>
          <w:tcPr/>
          <w:p>
            <w:pPr>
              <w:pStyle w:val="BodyText"/>
            </w:pPr>
            <w:r>
              <w:t xml:space="preserve">DATEFORMAT([Início], "hh:mm t")</w:t>
            </w:r>
          </w:p>
          <w:p>
            <w:pPr>
              <w:pStyle w:val="BodyText"/>
            </w:pPr>
            <w:r>
              <w:t xml:space="preserve">cujo valor de data-hora de Início é 19/09/2010 18:48.</w:t>
            </w:r>
          </w:p>
        </w:tc>
        <w:tc>
          <w:tcPr/>
          <w:p>
            <w:pPr>
              <w:pStyle w:val="BodyText"/>
            </w:pPr>
            <w:r>
              <w:t xml:space="preserve">6:48 P</w:t>
            </w:r>
          </w:p>
        </w:tc>
      </w:tr>
      <w:tr>
        <w:tc>
          <w:tcPr/>
          <w:p>
            <w:pPr>
              <w:pStyle w:val="BodyText"/>
            </w:pPr>
            <w:r>
              <w:t xml:space="preserve">DATEFORMAT([Parada], "H")</w:t>
            </w:r>
          </w:p>
          <w:p>
            <w:pPr>
              <w:pStyle w:val="BodyText"/>
            </w:pPr>
            <w:r>
              <w:t xml:space="preserve">cujo valor de data-hora de Parada é 08/04/2010 19:00.</w:t>
            </w:r>
          </w:p>
        </w:tc>
        <w:tc>
          <w:tcPr/>
          <w:p>
            <w:pPr>
              <w:pStyle w:val="BodyText"/>
            </w:pPr>
            <w:r>
              <w:t xml:space="preserve">19</w:t>
            </w:r>
          </w:p>
        </w:tc>
      </w:tr>
      <w:tr>
        <w:tc>
          <w:tcPr/>
          <w:p>
            <w:pPr>
              <w:pStyle w:val="BodyText"/>
            </w:pPr>
            <w:r>
              <w:t xml:space="preserve">DATEFORMAT([Registrado], "m")</w:t>
            </w:r>
          </w:p>
          <w:p>
            <w:pPr>
              <w:pStyle w:val="BodyText"/>
            </w:pPr>
            <w:r>
              <w:t xml:space="preserve">cujo valor de data-hora de Registrado é 29/12/2010 15:57.</w:t>
            </w:r>
          </w:p>
        </w:tc>
        <w:tc>
          <w:tcPr/>
          <w:p>
            <w:pPr>
              <w:pStyle w:val="BodyText"/>
            </w:pPr>
            <w:r>
              <w:t xml:space="preserve">57</w:t>
            </w:r>
          </w:p>
        </w:tc>
      </w:tr>
    </w:tbl>
    <w:bookmarkEnd w:id="25"/>
    <w:bookmarkStart w:id="27" w:name="FunçãoDATETIMEVALUE"/>
    <w:p>
      <w:pPr>
        <w:pStyle w:val="Heading2"/>
      </w:pPr>
      <w:bookmarkStart w:id="26" w:name="DATETIMEVALUE_Function"/>
      <w:bookmarkEnd w:id="26"/>
      <w:r>
        <w:t xml:space="preserve"> </w:t>
      </w:r>
      <w:r>
        <w:t xml:space="preserve">Função DATETIMEVALUE</w:t>
      </w:r>
    </w:p>
    <w:p>
      <w:pPr>
        <w:pStyle w:val="FirstParagraph"/>
      </w:pPr>
      <w:r>
        <w:t xml:space="preserve">A função DATETIMEVALUE converte uma string de data/hora literal em número de série. O número de série representa o número de dias inteiros e parciais decorridos desde 1º de janeiro de 1900.</w:t>
      </w:r>
    </w:p>
    <w:p>
      <w:pPr>
        <w:pStyle w:val="BodyText"/>
      </w:pPr>
      <w:r>
        <w:rPr>
          <w:b/>
          <w:bCs/>
        </w:rPr>
        <w:t xml:space="preserve">Importante:</w:t>
      </w:r>
      <w:r>
        <w:t xml:space="preserve"> </w:t>
      </w:r>
      <w:r>
        <w:t xml:space="preserve">Datas e horas são convertidas em UTC (Coordinated Universal Time, horário universal coordenado) no banco de dados do</w:t>
      </w:r>
      <w:r>
        <w:t xml:space="preserve"> </w:t>
      </w:r>
      <w:r>
        <w:t xml:space="preserve">Archer</w:t>
      </w:r>
      <w:r>
        <w:t xml:space="preserve">. Como consequência, as datas e horas dos cálculos são retornadas em UTC.</w:t>
      </w:r>
    </w:p>
    <w:p>
      <w:pPr>
        <w:pStyle w:val="BodyText"/>
      </w:pPr>
      <w:r>
        <w:rPr>
          <w:b/>
          <w:bCs/>
        </w:rPr>
        <w:t xml:space="preserve">Tipo de retorno:</w:t>
      </w:r>
      <w:r>
        <w:t xml:space="preserve"> </w:t>
      </w:r>
      <w:r>
        <w:t xml:space="preserve">Número (número de série representando data e hora)</w:t>
      </w:r>
    </w:p>
    <w:p>
      <w:pPr>
        <w:pStyle w:val="BodyText"/>
      </w:pPr>
      <w:r>
        <w:rPr>
          <w:b/>
          <w:bCs/>
        </w:rPr>
        <w:t xml:space="preserve">Sintaxe:</w:t>
      </w:r>
      <w:r>
        <w:t xml:space="preserve"> </w:t>
      </w:r>
      <w:r>
        <w:t xml:space="preserve">DATETIMEVALUE(string_datahora)</w:t>
      </w:r>
    </w:p>
    <w:p>
      <w:pPr>
        <w:pStyle w:val="BodyText"/>
      </w:pPr>
      <w:r>
        <w:t xml:space="preserve">Esta função aceita somente datas no formato norte-americano (MM/DD/YYYY). Na sintaxe acima, os parâmetros em negrito são obrigatórios.</w:t>
      </w:r>
    </w:p>
    <w:p>
      <w:pPr>
        <w:pStyle w:val="TableCaption"/>
      </w:pPr>
      <w:r>
        <w:t xml:space="preserve">A tabela a seguir descreve o parâmetro da função DATETIMEVALUE.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A tabela a seguir descreve o parâmetro da função DATETIMEVALUE.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Parâmetro</w:t>
            </w:r>
          </w:p>
        </w:tc>
        <w:tc>
          <w:tcPr/>
          <w:p>
            <w:pPr>
              <w:pStyle w:val="BodyText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string_datahora</w:t>
            </w:r>
          </w:p>
        </w:tc>
        <w:tc>
          <w:tcPr/>
          <w:p>
            <w:pPr>
              <w:pStyle w:val="BodyText"/>
            </w:pPr>
            <w:r>
              <w:t xml:space="preserve">Valor da string de data/hora literal a ser convertido. Não pode ser referência de campo.</w:t>
            </w:r>
          </w:p>
        </w:tc>
      </w:tr>
    </w:tbl>
    <w:p>
      <w:pPr>
        <w:pStyle w:val="BodyText"/>
      </w:pPr>
      <w:r>
        <w:rPr>
          <w:b/>
          <w:bCs/>
        </w:rPr>
        <w:t xml:space="preserve">Exemplos:</w:t>
      </w:r>
    </w:p>
    <w:p>
      <w:pPr>
        <w:pStyle w:val="TableCaption"/>
      </w:pPr>
      <w:r>
        <w:t xml:space="preserve">A tabela a seguir fornece exemplos de fórmulas da função DATETIMEVALUE.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A tabela a seguir fornece exemplos de fórmulas da função DATETIMEVALUE.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Fórmula</w:t>
            </w:r>
          </w:p>
        </w:tc>
        <w:tc>
          <w:tcPr/>
          <w:p>
            <w:pPr>
              <w:pStyle w:val="BodyText"/>
            </w:pPr>
            <w:r>
              <w:t xml:space="preserve">Resultado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DATETIMEVALUE("10/02/2010")</w:t>
            </w:r>
          </w:p>
        </w:tc>
        <w:tc>
          <w:tcPr/>
          <w:p>
            <w:pPr>
              <w:pStyle w:val="BodyText"/>
            </w:pPr>
            <w:r>
              <w:t xml:space="preserve">40453</w:t>
            </w:r>
          </w:p>
        </w:tc>
      </w:tr>
      <w:tr>
        <w:tc>
          <w:tcPr/>
          <w:p>
            <w:pPr>
              <w:pStyle w:val="BodyText"/>
            </w:pPr>
            <w:r>
              <w:t xml:space="preserve">DATETIMEVALUE("10/02/2010 01:50")</w:t>
            </w:r>
          </w:p>
        </w:tc>
        <w:tc>
          <w:tcPr/>
          <w:p>
            <w:pPr>
              <w:pStyle w:val="BodyText"/>
            </w:pPr>
            <w:r>
              <w:t xml:space="preserve">40453.08</w:t>
            </w:r>
          </w:p>
        </w:tc>
      </w:tr>
    </w:tbl>
    <w:bookmarkEnd w:id="27"/>
    <w:bookmarkStart w:id="29" w:name="FunçãoDAY"/>
    <w:p>
      <w:pPr>
        <w:pStyle w:val="Heading2"/>
      </w:pPr>
      <w:bookmarkStart w:id="28" w:name="DAY_Function"/>
      <w:bookmarkEnd w:id="28"/>
      <w:r>
        <w:t xml:space="preserve"> </w:t>
      </w:r>
      <w:r>
        <w:t xml:space="preserve">Função DAY</w:t>
      </w:r>
    </w:p>
    <w:p>
      <w:pPr>
        <w:pStyle w:val="FirstParagraph"/>
      </w:pPr>
      <w:r>
        <w:t xml:space="preserve">A função DAY retorna um número inteiro entre 1 e 31, que representa o dia do mês para o valor de data especificado.</w:t>
      </w:r>
    </w:p>
    <w:p>
      <w:pPr>
        <w:pStyle w:val="BodyText"/>
      </w:pPr>
      <w:r>
        <w:rPr>
          <w:b/>
          <w:bCs/>
        </w:rPr>
        <w:t xml:space="preserve">Importante:</w:t>
      </w:r>
      <w:r>
        <w:t xml:space="preserve"> </w:t>
      </w:r>
      <w:r>
        <w:t xml:space="preserve">Datas e horas são convertidas em UTC (Coordinated Universal Time, horário universal coordenado) no banco de dados do</w:t>
      </w:r>
      <w:r>
        <w:t xml:space="preserve"> </w:t>
      </w:r>
      <w:r>
        <w:t xml:space="preserve">Archer</w:t>
      </w:r>
      <w:r>
        <w:t xml:space="preserve">. Como consequência, as datas e horas dos cálculos são retornadas em UTC.</w:t>
      </w:r>
    </w:p>
    <w:p>
      <w:pPr>
        <w:pStyle w:val="BodyText"/>
      </w:pPr>
      <w:r>
        <w:rPr>
          <w:b/>
          <w:bCs/>
        </w:rPr>
        <w:t xml:space="preserve">Tipo de retorno:</w:t>
      </w:r>
      <w:r>
        <w:t xml:space="preserve"> </w:t>
      </w:r>
      <w:r>
        <w:t xml:space="preserve">Numérico</w:t>
      </w:r>
    </w:p>
    <w:p>
      <w:pPr>
        <w:pStyle w:val="BodyText"/>
      </w:pPr>
      <w:r>
        <w:rPr>
          <w:b/>
          <w:bCs/>
        </w:rPr>
        <w:t xml:space="preserve">Sintaxe:</w:t>
      </w:r>
      <w:r>
        <w:t xml:space="preserve"> </w:t>
      </w:r>
      <w:r>
        <w:t xml:space="preserve">DAY(</w:t>
      </w:r>
      <w:r>
        <w:rPr>
          <w:b/>
          <w:bCs/>
        </w:rPr>
        <w:t xml:space="preserve">data</w:t>
      </w:r>
      <w:r>
        <w:t xml:space="preserve">)</w:t>
      </w:r>
    </w:p>
    <w:p>
      <w:pPr>
        <w:pStyle w:val="BodyText"/>
      </w:pPr>
      <w:r>
        <w:t xml:space="preserve">Na sintaxe acima, os parâmetros em negrito são obrigatórios.</w:t>
      </w:r>
    </w:p>
    <w:p>
      <w:pPr>
        <w:pStyle w:val="TableCaption"/>
      </w:pPr>
      <w:r>
        <w:t xml:space="preserve">A tabela a seguir lista o parâmetro da função DAY.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A tabela a seguir lista o parâmetro da função DAY.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Parâmetro</w:t>
            </w:r>
          </w:p>
        </w:tc>
        <w:tc>
          <w:tcPr/>
          <w:p>
            <w:pPr>
              <w:pStyle w:val="BodyText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data</w:t>
            </w:r>
          </w:p>
        </w:tc>
        <w:tc>
          <w:tcPr/>
          <w:p>
            <w:pPr>
              <w:pStyle w:val="BodyText"/>
            </w:pPr>
            <w:r>
              <w:t xml:space="preserve">Valor de data a ser avaliado para determinar o dia do mês. Esse parâmetro deve ser formatado como referência a um campo de data (por exemplo: [nome campo]).</w:t>
            </w:r>
          </w:p>
        </w:tc>
      </w:tr>
    </w:tbl>
    <w:p>
      <w:pPr>
        <w:pStyle w:val="BodyText"/>
      </w:pPr>
      <w:r>
        <w:rPr>
          <w:b/>
          <w:bCs/>
        </w:rPr>
        <w:t xml:space="preserve">Exemplo:</w:t>
      </w:r>
    </w:p>
    <w:p>
      <w:pPr>
        <w:pStyle w:val="TableCaption"/>
      </w:pPr>
      <w:r>
        <w:t xml:space="preserve">A tabela a seguir fornece um exemplo de fórmula da função DAY.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A tabela a seguir fornece um exemplo de fórmula da função DAY.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Fórmula</w:t>
            </w:r>
          </w:p>
        </w:tc>
        <w:tc>
          <w:tcPr/>
          <w:p>
            <w:pPr>
              <w:pStyle w:val="BodyText"/>
            </w:pPr>
            <w:r>
              <w:t xml:space="preserve">Resultado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DAY([Registrado])</w:t>
            </w:r>
          </w:p>
          <w:p>
            <w:pPr>
              <w:pStyle w:val="BodyText"/>
            </w:pPr>
            <w:r>
              <w:t xml:space="preserve">cujo valor no campo Registrado é 13/07/2010 10:45.</w:t>
            </w:r>
          </w:p>
        </w:tc>
        <w:tc>
          <w:tcPr/>
          <w:p>
            <w:pPr>
              <w:pStyle w:val="BodyText"/>
            </w:pPr>
            <w:r>
              <w:t xml:space="preserve">13</w:t>
            </w:r>
          </w:p>
        </w:tc>
      </w:tr>
    </w:tbl>
    <w:bookmarkEnd w:id="29"/>
    <w:bookmarkStart w:id="31" w:name="FunçãoHOUR"/>
    <w:p>
      <w:pPr>
        <w:pStyle w:val="Heading2"/>
      </w:pPr>
      <w:bookmarkStart w:id="30" w:name="HOUR_Function"/>
      <w:bookmarkEnd w:id="30"/>
      <w:r>
        <w:t xml:space="preserve"> </w:t>
      </w:r>
      <w:r>
        <w:t xml:space="preserve">Função HOUR</w:t>
      </w:r>
    </w:p>
    <w:p>
      <w:pPr>
        <w:pStyle w:val="FirstParagraph"/>
      </w:pPr>
      <w:r>
        <w:t xml:space="preserve">A função HOUR retorna um número inteiro entre 0 e 23, que representa a hora do dia para o valor de data especificado. Ocorrerá falha na validação de fórmula desta função se a opção Informações de horário não estiver habilitada para o campo Data referido no parâmetro data.</w:t>
      </w:r>
    </w:p>
    <w:p>
      <w:pPr>
        <w:pStyle w:val="BodyText"/>
      </w:pPr>
      <w:r>
        <w:rPr>
          <w:b/>
          <w:bCs/>
        </w:rPr>
        <w:t xml:space="preserve">Tipo de retorno:</w:t>
      </w:r>
      <w:r>
        <w:t xml:space="preserve"> </w:t>
      </w:r>
      <w:r>
        <w:t xml:space="preserve">Numérico</w:t>
      </w:r>
    </w:p>
    <w:p>
      <w:pPr>
        <w:pStyle w:val="BodyText"/>
      </w:pPr>
      <w:r>
        <w:rPr>
          <w:b/>
          <w:bCs/>
        </w:rPr>
        <w:t xml:space="preserve">Sintaxe:</w:t>
      </w:r>
      <w:r>
        <w:t xml:space="preserve"> </w:t>
      </w:r>
      <w:r>
        <w:t xml:space="preserve">HOUR(</w:t>
      </w:r>
      <w:r>
        <w:rPr>
          <w:b/>
          <w:bCs/>
        </w:rPr>
        <w:t xml:space="preserve">data</w:t>
      </w:r>
      <w:r>
        <w:t xml:space="preserve">)</w:t>
      </w:r>
    </w:p>
    <w:p>
      <w:pPr>
        <w:pStyle w:val="BodyText"/>
      </w:pPr>
      <w:r>
        <w:t xml:space="preserve">Na sintaxe acima, os parâmetros em negrito são obrigatórios.</w:t>
      </w:r>
    </w:p>
    <w:p>
      <w:pPr>
        <w:pStyle w:val="TableCaption"/>
      </w:pPr>
      <w:r>
        <w:t xml:space="preserve">A tabela a seguir descreve o parâmetro da função HOUR.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A tabela a seguir descreve o parâmetro da função HOUR.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Parâmetro</w:t>
            </w:r>
          </w:p>
        </w:tc>
        <w:tc>
          <w:tcPr/>
          <w:p>
            <w:pPr>
              <w:pStyle w:val="BodyText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data</w:t>
            </w:r>
          </w:p>
        </w:tc>
        <w:tc>
          <w:tcPr/>
          <w:p>
            <w:pPr>
              <w:pStyle w:val="BodyText"/>
            </w:pPr>
            <w:r>
              <w:t xml:space="preserve">Valor de data a ser avaliado para determinar a hora do dia. Esse parâmetro deve ser formatado como referência a um campo de data (por exemplo: [nome campo]).</w:t>
            </w:r>
          </w:p>
        </w:tc>
      </w:tr>
    </w:tbl>
    <w:p>
      <w:pPr>
        <w:pStyle w:val="BodyText"/>
      </w:pPr>
      <w:r>
        <w:rPr>
          <w:b/>
          <w:bCs/>
        </w:rPr>
        <w:t xml:space="preserve">Exemplo:</w:t>
      </w:r>
    </w:p>
    <w:p>
      <w:pPr>
        <w:pStyle w:val="TableCaption"/>
      </w:pPr>
      <w:r>
        <w:t xml:space="preserve">A tabela a seguir fornece um exemplo de fórmula da função HOUR.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A tabela a seguir fornece um exemplo de fórmula da função HOUR.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Fórmula</w:t>
            </w:r>
          </w:p>
        </w:tc>
        <w:tc>
          <w:tcPr/>
          <w:p>
            <w:pPr>
              <w:pStyle w:val="BodyText"/>
            </w:pPr>
            <w:r>
              <w:t xml:space="preserve">Resultado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HOUR([Registrado])</w:t>
            </w:r>
          </w:p>
          <w:p>
            <w:pPr>
              <w:pStyle w:val="BodyText"/>
            </w:pPr>
            <w:r>
              <w:t xml:space="preserve">cujo valor no campo Registrado é 13/7/2006 14:45.</w:t>
            </w:r>
          </w:p>
        </w:tc>
        <w:tc>
          <w:tcPr/>
          <w:p>
            <w:pPr>
              <w:pStyle w:val="BodyText"/>
            </w:pPr>
            <w:r>
              <w:t xml:space="preserve">14</w:t>
            </w:r>
          </w:p>
        </w:tc>
      </w:tr>
    </w:tbl>
    <w:bookmarkEnd w:id="31"/>
    <w:bookmarkStart w:id="33" w:name="FunçãoMINUTO"/>
    <w:p>
      <w:pPr>
        <w:pStyle w:val="Heading2"/>
      </w:pPr>
      <w:bookmarkStart w:id="32" w:name="MINUTE_Function"/>
      <w:bookmarkEnd w:id="32"/>
      <w:r>
        <w:t xml:space="preserve"> </w:t>
      </w:r>
      <w:r>
        <w:t xml:space="preserve">Função MINUTO</w:t>
      </w:r>
    </w:p>
    <w:p>
      <w:pPr>
        <w:pStyle w:val="FirstParagraph"/>
      </w:pPr>
      <w:r>
        <w:t xml:space="preserve">A função MINUTE retorna um número inteiro entre 0 e 59, que representa o minuto da hora para o valor da data especificado. Ocorrerá falha na validação de fórmula desta função se a opção Informações de horário não estiver habilitada para o campo Data referido no parâmetro data.</w:t>
      </w:r>
    </w:p>
    <w:p>
      <w:pPr>
        <w:pStyle w:val="BodyText"/>
      </w:pPr>
      <w:r>
        <w:rPr>
          <w:b/>
          <w:bCs/>
        </w:rPr>
        <w:t xml:space="preserve">Importante:</w:t>
      </w:r>
      <w:r>
        <w:t xml:space="preserve"> </w:t>
      </w:r>
      <w:r>
        <w:t xml:space="preserve">Datas e horas são convertidas em UTC (Coordinated Universal Time, horário universal coordenado) no banco de dados do</w:t>
      </w:r>
      <w:r>
        <w:t xml:space="preserve"> </w:t>
      </w:r>
      <w:r>
        <w:t xml:space="preserve">Archer</w:t>
      </w:r>
      <w:r>
        <w:t xml:space="preserve">. Como consequência, as datas e horas dos cálculos são retornadas em UTC.</w:t>
      </w:r>
    </w:p>
    <w:p>
      <w:pPr>
        <w:pStyle w:val="BodyText"/>
      </w:pPr>
      <w:r>
        <w:rPr>
          <w:b/>
          <w:bCs/>
        </w:rPr>
        <w:t xml:space="preserve">Tipo de retorno:</w:t>
      </w:r>
      <w:r>
        <w:t xml:space="preserve"> </w:t>
      </w:r>
      <w:r>
        <w:t xml:space="preserve">Numérico</w:t>
      </w:r>
    </w:p>
    <w:p>
      <w:pPr>
        <w:pStyle w:val="BodyText"/>
      </w:pPr>
      <w:r>
        <w:rPr>
          <w:b/>
          <w:bCs/>
        </w:rPr>
        <w:t xml:space="preserve">Sintaxe:</w:t>
      </w:r>
      <w:r>
        <w:t xml:space="preserve"> </w:t>
      </w:r>
      <w:r>
        <w:t xml:space="preserve">MINUTE(</w:t>
      </w:r>
      <w:r>
        <w:rPr>
          <w:b/>
          <w:bCs/>
        </w:rPr>
        <w:t xml:space="preserve">data</w:t>
      </w:r>
      <w:r>
        <w:t xml:space="preserve">)</w:t>
      </w:r>
    </w:p>
    <w:p>
      <w:pPr>
        <w:pStyle w:val="BodyText"/>
      </w:pPr>
      <w:r>
        <w:t xml:space="preserve">Na sintaxe acima, os parâmetros em negrito são obrigatórios.</w:t>
      </w:r>
    </w:p>
    <w:p>
      <w:pPr>
        <w:pStyle w:val="TableCaption"/>
      </w:pPr>
      <w:r>
        <w:t xml:space="preserve">A tabela a seguir descreve o parâmetro da função MINUTE.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A tabela a seguir descreve o parâmetro da função MINUTE.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Parâmetro</w:t>
            </w:r>
          </w:p>
        </w:tc>
        <w:tc>
          <w:tcPr/>
          <w:p>
            <w:pPr>
              <w:pStyle w:val="BodyText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data</w:t>
            </w:r>
          </w:p>
        </w:tc>
        <w:tc>
          <w:tcPr/>
          <w:p>
            <w:pPr>
              <w:pStyle w:val="BodyText"/>
            </w:pPr>
            <w:r>
              <w:t xml:space="preserve">Valor de data a ser avaliado para determinar o minuto da hora. Esse parâmetro deve ser formatado como referência a um campo de data (por exemplo: [nome campo]).</w:t>
            </w:r>
          </w:p>
        </w:tc>
      </w:tr>
    </w:tbl>
    <w:p>
      <w:pPr>
        <w:pStyle w:val="BodyText"/>
      </w:pPr>
      <w:r>
        <w:rPr>
          <w:b/>
          <w:bCs/>
        </w:rPr>
        <w:t xml:space="preserve">Exemplos:</w:t>
      </w:r>
    </w:p>
    <w:p>
      <w:pPr>
        <w:pStyle w:val="TableCaption"/>
      </w:pPr>
      <w:r>
        <w:t xml:space="preserve">A tabela a seguir fornece exemplos de fórmulas da função MINUTE.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A tabela a seguir fornece exemplos de fórmulas da função MINUTE.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Fórmula</w:t>
            </w:r>
          </w:p>
        </w:tc>
        <w:tc>
          <w:tcPr/>
          <w:p>
            <w:pPr>
              <w:pStyle w:val="BodyText"/>
            </w:pPr>
            <w:r>
              <w:t xml:space="preserve">Resultado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MINUTE([Registrado])</w:t>
            </w:r>
          </w:p>
          <w:p>
            <w:pPr>
              <w:pStyle w:val="BodyText"/>
            </w:pPr>
            <w:r>
              <w:t xml:space="preserve">cujo valor no campo Registrado é 13/7/2006 14:45.</w:t>
            </w:r>
          </w:p>
        </w:tc>
        <w:tc>
          <w:tcPr/>
          <w:p>
            <w:pPr>
              <w:pStyle w:val="BodyText"/>
            </w:pPr>
            <w:r>
              <w:t xml:space="preserve">45</w:t>
            </w:r>
          </w:p>
        </w:tc>
      </w:tr>
      <w:tr>
        <w:tc>
          <w:tcPr/>
          <w:p>
            <w:pPr>
              <w:pStyle w:val="BodyText"/>
            </w:pPr>
            <w:r>
              <w:t xml:space="preserve">MINUTE([Data do patch])</w:t>
            </w:r>
          </w:p>
          <w:p>
            <w:pPr>
              <w:pStyle w:val="BodyText"/>
            </w:pPr>
            <w:r>
              <w:t xml:space="preserve">cujo campo Data do patch é um campo Data que não está configurado para aceitar especificação de horário.</w:t>
            </w:r>
          </w:p>
        </w:tc>
        <w:tc>
          <w:tcPr/>
          <w:p>
            <w:pPr>
              <w:pStyle w:val="BodyText"/>
            </w:pPr>
            <w:r>
              <w:t xml:space="preserve">0</w:t>
            </w:r>
          </w:p>
        </w:tc>
      </w:tr>
    </w:tbl>
    <w:bookmarkEnd w:id="33"/>
    <w:bookmarkStart w:id="35" w:name="FunçãoMÊS"/>
    <w:p>
      <w:pPr>
        <w:pStyle w:val="Heading2"/>
      </w:pPr>
      <w:bookmarkStart w:id="34" w:name="MONTH_Function"/>
      <w:bookmarkEnd w:id="34"/>
      <w:r>
        <w:t xml:space="preserve"> </w:t>
      </w:r>
      <w:r>
        <w:t xml:space="preserve">Função MÊS</w:t>
      </w:r>
    </w:p>
    <w:p>
      <w:pPr>
        <w:pStyle w:val="FirstParagraph"/>
      </w:pPr>
      <w:r>
        <w:t xml:space="preserve">A função MONTH retorna um número inteiro entre 1 e 12, que representa o mês do ano para o valor de data especificado.</w:t>
      </w:r>
    </w:p>
    <w:p>
      <w:pPr>
        <w:pStyle w:val="BodyText"/>
      </w:pPr>
      <w:r>
        <w:rPr>
          <w:b/>
          <w:bCs/>
        </w:rPr>
        <w:t xml:space="preserve">Importante:</w:t>
      </w:r>
      <w:r>
        <w:t xml:space="preserve"> </w:t>
      </w:r>
      <w:r>
        <w:t xml:space="preserve">Datas e horas são convertidas em UTC (Coordinated Universal Time, horário universal coordenado) no banco de dados do</w:t>
      </w:r>
      <w:r>
        <w:t xml:space="preserve"> </w:t>
      </w:r>
      <w:r>
        <w:t xml:space="preserve">Archer</w:t>
      </w:r>
      <w:r>
        <w:t xml:space="preserve">. Como consequência, as datas e horas dos cálculos são retornadas em UTC.</w:t>
      </w:r>
    </w:p>
    <w:p>
      <w:pPr>
        <w:pStyle w:val="BodyText"/>
      </w:pPr>
      <w:r>
        <w:rPr>
          <w:b/>
          <w:bCs/>
        </w:rPr>
        <w:t xml:space="preserve">Tipo de retorno:</w:t>
      </w:r>
      <w:r>
        <w:t xml:space="preserve"> </w:t>
      </w:r>
      <w:r>
        <w:t xml:space="preserve">Numérico</w:t>
      </w:r>
    </w:p>
    <w:p>
      <w:pPr>
        <w:pStyle w:val="BodyText"/>
      </w:pPr>
      <w:r>
        <w:rPr>
          <w:b/>
          <w:bCs/>
        </w:rPr>
        <w:t xml:space="preserve">Sintaxe:</w:t>
      </w:r>
      <w:r>
        <w:t xml:space="preserve"> </w:t>
      </w:r>
      <w:r>
        <w:t xml:space="preserve">MONTH(</w:t>
      </w:r>
      <w:r>
        <w:rPr>
          <w:b/>
          <w:bCs/>
        </w:rPr>
        <w:t xml:space="preserve">data</w:t>
      </w:r>
      <w:r>
        <w:t xml:space="preserve">)</w:t>
      </w:r>
    </w:p>
    <w:p>
      <w:pPr>
        <w:pStyle w:val="BodyText"/>
      </w:pPr>
      <w:r>
        <w:t xml:space="preserve">Na sintaxe acima, os parâmetros em negrito são obrigatórios.</w:t>
      </w:r>
    </w:p>
    <w:p>
      <w:pPr>
        <w:pStyle w:val="TableCaption"/>
      </w:pPr>
      <w:r>
        <w:t xml:space="preserve">A tabela a seguir descreve o parâmetro da função MONTH.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A tabela a seguir descreve o parâmetro da função MONTH.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Parâmetro</w:t>
            </w:r>
          </w:p>
        </w:tc>
        <w:tc>
          <w:tcPr/>
          <w:p>
            <w:pPr>
              <w:pStyle w:val="BodyText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data</w:t>
            </w:r>
          </w:p>
        </w:tc>
        <w:tc>
          <w:tcPr/>
          <w:p>
            <w:pPr>
              <w:pStyle w:val="BodyText"/>
            </w:pPr>
            <w:r>
              <w:t xml:space="preserve">Valor de data a ser avaliado para determinar o mês do ano. Esse parâmetro deve ser formatado como referência a um campo de data (por exemplo: [nome campo]).</w:t>
            </w:r>
          </w:p>
        </w:tc>
      </w:tr>
    </w:tbl>
    <w:p>
      <w:pPr>
        <w:pStyle w:val="BodyText"/>
      </w:pPr>
      <w:r>
        <w:rPr>
          <w:b/>
          <w:bCs/>
        </w:rPr>
        <w:t xml:space="preserve">Exemplo:</w:t>
      </w:r>
    </w:p>
    <w:p>
      <w:pPr>
        <w:pStyle w:val="TableCaption"/>
      </w:pPr>
      <w:r>
        <w:t xml:space="preserve">A tabela a seguir fornece um exemplo de fórmula da função MONTH.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A tabela a seguir fornece um exemplo de fórmula da função MONTH.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Fórmula</w:t>
            </w:r>
          </w:p>
        </w:tc>
        <w:tc>
          <w:tcPr/>
          <w:p>
            <w:pPr>
              <w:pStyle w:val="BodyText"/>
            </w:pPr>
            <w:r>
              <w:t xml:space="preserve">Resultado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MONTH([Registrado])</w:t>
            </w:r>
          </w:p>
          <w:p>
            <w:pPr>
              <w:pStyle w:val="BodyText"/>
            </w:pPr>
            <w:r>
              <w:t xml:space="preserve">cujo valor no campo Registrado é 13/07/2010 14:45.</w:t>
            </w:r>
          </w:p>
        </w:tc>
        <w:tc>
          <w:tcPr/>
          <w:p>
            <w:pPr>
              <w:pStyle w:val="BodyText"/>
            </w:pPr>
            <w:r>
              <w:t xml:space="preserve">7</w:t>
            </w:r>
          </w:p>
        </w:tc>
      </w:tr>
    </w:tbl>
    <w:bookmarkEnd w:id="35"/>
    <w:bookmarkStart w:id="37" w:name="FunçãoMONTHNAME"/>
    <w:p>
      <w:pPr>
        <w:pStyle w:val="Heading2"/>
      </w:pPr>
      <w:bookmarkStart w:id="36" w:name="MONTHNAME_Function"/>
      <w:bookmarkEnd w:id="36"/>
      <w:r>
        <w:t xml:space="preserve"> </w:t>
      </w:r>
      <w:r>
        <w:t xml:space="preserve">Função MONTHNAME</w:t>
      </w:r>
    </w:p>
    <w:p>
      <w:pPr>
        <w:pStyle w:val="FirstParagraph"/>
      </w:pPr>
      <w:r>
        <w:t xml:space="preserve">A função MONTHNAME retorna o nome do mês para o valor de data fornecido. O valor retornado é o nome por extenso, não abreviado.</w:t>
      </w:r>
    </w:p>
    <w:p>
      <w:pPr>
        <w:pStyle w:val="BodyText"/>
      </w:pPr>
      <w:r>
        <w:rPr>
          <w:b/>
          <w:bCs/>
        </w:rPr>
        <w:t xml:space="preserve">Importante:</w:t>
      </w:r>
      <w:r>
        <w:t xml:space="preserve"> </w:t>
      </w:r>
      <w:r>
        <w:t xml:space="preserve">Datas e horas são convertidas em UTC (Coordinated Universal Time, horário universal coordenado) no banco de dados do</w:t>
      </w:r>
      <w:r>
        <w:t xml:space="preserve"> </w:t>
      </w:r>
      <w:r>
        <w:t xml:space="preserve">Archer</w:t>
      </w:r>
      <w:r>
        <w:t xml:space="preserve">. Como consequência, as datas e horas dos cálculos são retornadas em UTC.</w:t>
      </w:r>
    </w:p>
    <w:p>
      <w:pPr>
        <w:pStyle w:val="BodyText"/>
      </w:pPr>
      <w:r>
        <w:rPr>
          <w:b/>
          <w:bCs/>
        </w:rPr>
        <w:t xml:space="preserve">Tipo de retorno:</w:t>
      </w:r>
      <w:r>
        <w:t xml:space="preserve"> </w:t>
      </w:r>
      <w:r>
        <w:t xml:space="preserve">Numérico</w:t>
      </w:r>
    </w:p>
    <w:p>
      <w:pPr>
        <w:pStyle w:val="BodyText"/>
      </w:pPr>
      <w:r>
        <w:rPr>
          <w:b/>
          <w:bCs/>
        </w:rPr>
        <w:t xml:space="preserve">Sintaxe:</w:t>
      </w:r>
      <w:r>
        <w:t xml:space="preserve"> </w:t>
      </w:r>
      <w:r>
        <w:t xml:space="preserve">MONTHNAME(</w:t>
      </w:r>
      <w:r>
        <w:rPr>
          <w:b/>
          <w:bCs/>
        </w:rPr>
        <w:t xml:space="preserve">data</w:t>
      </w:r>
      <w:r>
        <w:t xml:space="preserve">)</w:t>
      </w:r>
    </w:p>
    <w:p>
      <w:pPr>
        <w:pStyle w:val="BodyText"/>
      </w:pPr>
      <w:r>
        <w:t xml:space="preserve">Na sintaxe acima, os parâmetros em negrito são obrigatórios.</w:t>
      </w:r>
    </w:p>
    <w:p>
      <w:pPr>
        <w:pStyle w:val="TableCaption"/>
      </w:pPr>
      <w:r>
        <w:t xml:space="preserve">A tabela a seguir descreve o parâmetro da função MONTHNAME.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A tabela a seguir descreve o parâmetro da função MONTHNAME.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Parâmetro</w:t>
            </w:r>
          </w:p>
        </w:tc>
        <w:tc>
          <w:tcPr/>
          <w:p>
            <w:pPr>
              <w:pStyle w:val="BodyText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data</w:t>
            </w:r>
          </w:p>
        </w:tc>
        <w:tc>
          <w:tcPr/>
          <w:p>
            <w:pPr>
              <w:pStyle w:val="BodyText"/>
            </w:pPr>
            <w:r>
              <w:t xml:space="preserve">Valor de data a ser avaliado para determinar o mês do ano. Esse parâmetro deve ser formatado como referência a um campo de data (por exemplo: [nome campo]).</w:t>
            </w:r>
          </w:p>
        </w:tc>
      </w:tr>
    </w:tbl>
    <w:p>
      <w:pPr>
        <w:pStyle w:val="BodyText"/>
      </w:pPr>
      <w:r>
        <w:rPr>
          <w:b/>
          <w:bCs/>
        </w:rPr>
        <w:t xml:space="preserve">Exemplo:</w:t>
      </w:r>
    </w:p>
    <w:p>
      <w:pPr>
        <w:pStyle w:val="TableCaption"/>
      </w:pPr>
      <w:r>
        <w:t xml:space="preserve">A tabela a seguir fornece um exemplo de fórmula da função MONTHNAME.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A tabela a seguir fornece um exemplo de fórmula da função MONTHNAME.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Fórmula</w:t>
            </w:r>
          </w:p>
        </w:tc>
        <w:tc>
          <w:tcPr/>
          <w:p>
            <w:pPr>
              <w:pStyle w:val="BodyText"/>
            </w:pPr>
            <w:r>
              <w:t xml:space="preserve">Resultado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MONTHNAME([Data de entrega])</w:t>
            </w:r>
          </w:p>
          <w:p>
            <w:pPr>
              <w:pStyle w:val="BodyText"/>
            </w:pPr>
            <w:r>
              <w:t xml:space="preserve">cujo valor no campo Data de entrega é 13/07/2010 14h45.</w:t>
            </w:r>
          </w:p>
        </w:tc>
        <w:tc>
          <w:tcPr/>
          <w:p>
            <w:pPr>
              <w:pStyle w:val="BodyText"/>
            </w:pPr>
            <w:r>
              <w:t xml:space="preserve">Julho</w:t>
            </w:r>
          </w:p>
        </w:tc>
      </w:tr>
    </w:tbl>
    <w:bookmarkEnd w:id="37"/>
    <w:bookmarkStart w:id="39" w:name="FunçãoNOW"/>
    <w:p>
      <w:pPr>
        <w:pStyle w:val="Heading2"/>
      </w:pPr>
      <w:bookmarkStart w:id="38" w:name="NOW_Function"/>
      <w:bookmarkEnd w:id="38"/>
      <w:r>
        <w:t xml:space="preserve"> </w:t>
      </w:r>
      <w:r>
        <w:t xml:space="preserve">Função NOW</w:t>
      </w:r>
    </w:p>
    <w:p>
      <w:pPr>
        <w:pStyle w:val="FirstParagraph"/>
      </w:pPr>
      <w:r>
        <w:t xml:space="preserve">A função NOW retorna a data/hora atual. Cada vez que um registro é recalculado, o campo calculado exibe um valor de data/hora atualizado. O registro de data e hora completo do campo Data calculado fica armazenado mesmo que o campo não esteja configurado para exibir o horário. Se a opção Informações de horário for habilitada posteriormente para o campo, o horário será exibido como se tivesse sido calculado originalmente.</w:t>
      </w:r>
    </w:p>
    <w:p>
      <w:pPr>
        <w:pStyle w:val="BodyText"/>
      </w:pPr>
      <w:r>
        <w:t xml:space="preserve">Internamente, a função NOW retorna um número de série que representa o número de dias inteiros ou parciais decorridos desde 1º de janeiro de 1900. Da perspectiva do usuário, o valor retornado pela função NOW será exibido de forma diferente, dependendo do tipo de campo para o qual o valor será retornado.</w:t>
      </w:r>
    </w:p>
    <w:p>
      <w:pPr>
        <w:pStyle w:val="BodyText"/>
      </w:pPr>
      <w:r>
        <w:rPr>
          <w:b/>
          <w:bCs/>
        </w:rPr>
        <w:t xml:space="preserve">Importante:</w:t>
      </w:r>
      <w:r>
        <w:t xml:space="preserve"> </w:t>
      </w:r>
      <w:r>
        <w:t xml:space="preserve">Datas e horas são convertidas em UTC (Coordinated Universal Time, horário universal coordenado) no banco de dados do</w:t>
      </w:r>
      <w:r>
        <w:t xml:space="preserve"> </w:t>
      </w:r>
      <w:r>
        <w:t xml:space="preserve">Archer</w:t>
      </w:r>
      <w:r>
        <w:t xml:space="preserve">. Como consequência, as datas e horas dos cálculos são retornadas em UTC.</w:t>
      </w:r>
    </w:p>
    <w:p>
      <w:pPr>
        <w:pStyle w:val="BodyText"/>
      </w:pPr>
      <w:r>
        <w:rPr>
          <w:b/>
          <w:bCs/>
        </w:rPr>
        <w:t xml:space="preserve">Tipo de retorno:</w:t>
      </w:r>
      <w:r>
        <w:t xml:space="preserve"> </w:t>
      </w:r>
      <w:r>
        <w:t xml:space="preserve">Varia conforme o tipo de campo que recebe o valor retornado. Consulte os exemplos a seguir.</w:t>
      </w:r>
    </w:p>
    <w:p>
      <w:pPr>
        <w:pStyle w:val="BodyText"/>
      </w:pPr>
      <w:r>
        <w:rPr>
          <w:b/>
          <w:bCs/>
        </w:rPr>
        <w:t xml:space="preserve">Sintaxe:</w:t>
      </w:r>
      <w:r>
        <w:t xml:space="preserve"> </w:t>
      </w:r>
      <w:r>
        <w:t xml:space="preserve">NOW()</w:t>
      </w:r>
    </w:p>
    <w:p>
      <w:pPr>
        <w:pStyle w:val="BodyText"/>
      </w:pPr>
      <w:r>
        <w:t xml:space="preserve">Esta função não tem nenhum parâmetro.</w:t>
      </w:r>
    </w:p>
    <w:p>
      <w:pPr>
        <w:pStyle w:val="BodyText"/>
      </w:pPr>
      <w:r>
        <w:rPr>
          <w:b/>
          <w:bCs/>
        </w:rPr>
        <w:t xml:space="preserve">Exemplos:</w:t>
      </w:r>
    </w:p>
    <w:p>
      <w:pPr>
        <w:pStyle w:val="TableCaption"/>
      </w:pPr>
      <w:r>
        <w:t xml:space="preserve">A tabela a seguir fornece exemplos de fórmulas da função NOW. Nestes exemplos, considere como data e hora atuais 2 de outubro de 2010, 1h46.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A tabela a seguir fornece exemplos de fórmulas da função NOW. Nestes exemplos, considere como data e hora atuais 2 de outubro de 2010, 1h46.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Tipo de campo</w:t>
            </w:r>
          </w:p>
        </w:tc>
        <w:tc>
          <w:tcPr/>
          <w:p>
            <w:pPr>
              <w:pStyle w:val="BodyText"/>
            </w:pPr>
            <w:r>
              <w:t xml:space="preserve">Fórmula</w:t>
            </w:r>
          </w:p>
        </w:tc>
        <w:tc>
          <w:tcPr/>
          <w:p>
            <w:pPr>
              <w:pStyle w:val="BodyText"/>
            </w:pPr>
            <w:r>
              <w:t xml:space="preserve">Resultado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Numérico</w:t>
            </w:r>
          </w:p>
        </w:tc>
        <w:tc>
          <w:tcPr/>
          <w:p>
            <w:pPr>
              <w:pStyle w:val="BodyText"/>
            </w:pPr>
            <w:r>
              <w:t xml:space="preserve">NOW()</w:t>
            </w:r>
          </w:p>
        </w:tc>
        <w:tc>
          <w:tcPr/>
          <w:p>
            <w:pPr>
              <w:pStyle w:val="BodyText"/>
            </w:pPr>
            <w:r>
              <w:t xml:space="preserve">40453.073611111</w:t>
            </w:r>
          </w:p>
        </w:tc>
      </w:tr>
      <w:tr>
        <w:tc>
          <w:tcPr/>
          <w:p>
            <w:pPr>
              <w:pStyle w:val="BodyText"/>
            </w:pPr>
            <w:r>
              <w:t xml:space="preserve">Data</w:t>
            </w:r>
          </w:p>
        </w:tc>
        <w:tc>
          <w:tcPr/>
          <w:p>
            <w:pPr>
              <w:pStyle w:val="BodyText"/>
            </w:pPr>
            <w:r>
              <w:t xml:space="preserve">NOW()</w:t>
            </w:r>
          </w:p>
        </w:tc>
        <w:tc>
          <w:tcPr/>
          <w:p>
            <w:pPr>
              <w:pStyle w:val="BodyText"/>
            </w:pPr>
            <w:r>
              <w:t xml:space="preserve">02/10/2010 1:46</w:t>
            </w:r>
          </w:p>
        </w:tc>
      </w:tr>
      <w:tr>
        <w:tc>
          <w:tcPr/>
          <w:p>
            <w:pPr>
              <w:pStyle w:val="BodyText"/>
            </w:pPr>
            <w:r>
              <w:t xml:space="preserve">Texto</w:t>
            </w:r>
          </w:p>
        </w:tc>
        <w:tc>
          <w:tcPr/>
          <w:p>
            <w:pPr>
              <w:pStyle w:val="BodyText"/>
            </w:pPr>
            <w:r>
              <w:t xml:space="preserve">DATEFORMAT(NOW( ),"d/M/yyyy h:mm tt")</w:t>
            </w:r>
          </w:p>
        </w:tc>
        <w:tc>
          <w:tcPr/>
          <w:p>
            <w:pPr>
              <w:pStyle w:val="BodyText"/>
            </w:pPr>
            <w:r>
              <w:t xml:space="preserve">02/10/2010 1:46</w:t>
            </w:r>
          </w:p>
        </w:tc>
      </w:tr>
    </w:tbl>
    <w:bookmarkEnd w:id="39"/>
    <w:bookmarkStart w:id="41" w:name="FunçãoQUARTER"/>
    <w:p>
      <w:pPr>
        <w:pStyle w:val="Heading2"/>
      </w:pPr>
      <w:bookmarkStart w:id="40" w:name="QUARTER_Function"/>
      <w:bookmarkEnd w:id="40"/>
      <w:r>
        <w:t xml:space="preserve"> </w:t>
      </w:r>
      <w:r>
        <w:t xml:space="preserve">Função QUARTER</w:t>
      </w:r>
    </w:p>
    <w:p>
      <w:pPr>
        <w:pStyle w:val="FirstParagraph"/>
      </w:pPr>
      <w:r>
        <w:t xml:space="preserve">A função QUARTER retorna um número inteiro entre 1 e 4 que representa o trimestre em que cai o valor de data especificado.</w:t>
      </w:r>
    </w:p>
    <w:p>
      <w:pPr>
        <w:pStyle w:val="BodyText"/>
      </w:pPr>
      <w:r>
        <w:rPr>
          <w:b/>
          <w:bCs/>
        </w:rPr>
        <w:t xml:space="preserve">Importante:</w:t>
      </w:r>
      <w:r>
        <w:t xml:space="preserve"> </w:t>
      </w:r>
      <w:r>
        <w:t xml:space="preserve">Datas e horas são convertidas em UTC (Coordinated Universal Time, horário universal coordenado) no banco de dados do</w:t>
      </w:r>
      <w:r>
        <w:t xml:space="preserve"> </w:t>
      </w:r>
      <w:r>
        <w:t xml:space="preserve">Archer</w:t>
      </w:r>
      <w:r>
        <w:t xml:space="preserve">. Como consequência, as datas e horas dos cálculos são retornadas em UTC.</w:t>
      </w:r>
    </w:p>
    <w:p>
      <w:pPr>
        <w:pStyle w:val="BodyText"/>
      </w:pPr>
      <w:r>
        <w:rPr>
          <w:b/>
          <w:bCs/>
        </w:rPr>
        <w:t xml:space="preserve">Tipo de retorno:</w:t>
      </w:r>
      <w:r>
        <w:t xml:space="preserve"> </w:t>
      </w:r>
      <w:r>
        <w:t xml:space="preserve">Numérico</w:t>
      </w:r>
    </w:p>
    <w:p>
      <w:pPr>
        <w:pStyle w:val="BodyText"/>
      </w:pPr>
      <w:r>
        <w:rPr>
          <w:b/>
          <w:bCs/>
        </w:rPr>
        <w:t xml:space="preserve">Sintaxe:</w:t>
      </w:r>
      <w:r>
        <w:t xml:space="preserve"> </w:t>
      </w:r>
      <w:r>
        <w:rPr>
          <w:b/>
          <w:bCs/>
        </w:rPr>
        <w:t xml:space="preserve">QUARTER</w:t>
      </w:r>
      <w:r>
        <w:t xml:space="preserve">(data)</w:t>
      </w:r>
    </w:p>
    <w:p>
      <w:pPr>
        <w:pStyle w:val="BodyText"/>
      </w:pPr>
      <w:r>
        <w:t xml:space="preserve">Na sintaxe acima, os parâmetros em negrito são obrigatórios.</w:t>
      </w:r>
    </w:p>
    <w:p>
      <w:pPr>
        <w:pStyle w:val="TableCaption"/>
      </w:pPr>
      <w:r>
        <w:t xml:space="preserve">A tabela a seguir descreve o parâmetro da função QUARTER.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A tabela a seguir descreve o parâmetro da função QUARTER.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Parâmetro</w:t>
            </w:r>
          </w:p>
        </w:tc>
        <w:tc>
          <w:tcPr/>
          <w:p>
            <w:pPr>
              <w:pStyle w:val="BodyText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data</w:t>
            </w:r>
          </w:p>
        </w:tc>
        <w:tc>
          <w:tcPr/>
          <w:p>
            <w:pPr>
              <w:pStyle w:val="BodyText"/>
            </w:pPr>
            <w:r>
              <w:t xml:space="preserve">Valor de data a ser avaliado para determinar o trimestre. Esse parâmetro deve ser formatado como referência a um campo de data (por exemplo: [nome campo]).</w:t>
            </w:r>
          </w:p>
        </w:tc>
      </w:tr>
    </w:tbl>
    <w:p>
      <w:pPr>
        <w:pStyle w:val="BodyText"/>
      </w:pPr>
      <w:r>
        <w:rPr>
          <w:b/>
          <w:bCs/>
        </w:rPr>
        <w:t xml:space="preserve">Exemplo:</w:t>
      </w:r>
    </w:p>
    <w:p>
      <w:pPr>
        <w:pStyle w:val="TableCaption"/>
      </w:pPr>
      <w:r>
        <w:t xml:space="preserve">A tabela a seguir fornece um exemplo de fórmula da função QUARTER.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A tabela a seguir fornece um exemplo de fórmula da função QUARTER.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Fórmula</w:t>
            </w:r>
          </w:p>
        </w:tc>
        <w:tc>
          <w:tcPr/>
          <w:p>
            <w:pPr>
              <w:pStyle w:val="BodyText"/>
            </w:pPr>
            <w:r>
              <w:t xml:space="preserve">Resultado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QUARTER([Data de entrega])</w:t>
            </w:r>
          </w:p>
          <w:p>
            <w:pPr>
              <w:pStyle w:val="BodyText"/>
            </w:pPr>
            <w:r>
              <w:t xml:space="preserve">cujo valor no campo Data de entrega é 15/12/2010 20h.</w:t>
            </w:r>
          </w:p>
        </w:tc>
        <w:tc>
          <w:tcPr/>
          <w:p>
            <w:pPr>
              <w:pStyle w:val="BodyText"/>
            </w:pPr>
            <w:r>
              <w:t xml:space="preserve">4</w:t>
            </w:r>
          </w:p>
        </w:tc>
      </w:tr>
    </w:tbl>
    <w:bookmarkEnd w:id="41"/>
    <w:bookmarkStart w:id="43" w:name="FunçãoSYSTEMTODAY"/>
    <w:p>
      <w:pPr>
        <w:pStyle w:val="Heading2"/>
      </w:pPr>
      <w:bookmarkStart w:id="42" w:name="SYSTEMTODAY_Function"/>
      <w:bookmarkEnd w:id="42"/>
      <w:r>
        <w:t xml:space="preserve"> </w:t>
      </w:r>
      <w:r>
        <w:t xml:space="preserve">Função SYSTEMTODAY</w:t>
      </w:r>
    </w:p>
    <w:p>
      <w:pPr>
        <w:pStyle w:val="FirstParagraph"/>
      </w:pPr>
      <w:r>
        <w:t xml:space="preserve">A função SYSTEMTODAY retorna o valor da data atual no fuso horário configurado para a instância específica no Archer Control Panel. Cada vez que o campo é recalculado, o campo calculado exibe a data atualizada.</w:t>
      </w:r>
    </w:p>
    <w:p>
      <w:pPr>
        <w:pStyle w:val="BodyText"/>
      </w:pPr>
      <w:r>
        <w:t xml:space="preserve">Internamente, a função SYSTEMTODAY retorna o número de série que representa o número de dias inteiros decorridos desde 1º de janeiro de 1900.</w:t>
      </w:r>
    </w:p>
    <w:p>
      <w:pPr>
        <w:pStyle w:val="BodyText"/>
      </w:pPr>
      <w:r>
        <w:t xml:space="preserve">A função TODAY retorna o dia atual apenas no Tempo Universal Coordenado (UTC). O componente de tempo não é relevante e está definido como 00:00. A função SYSTEMTODAY retorna o dia atual apenas com base no fuso horário da instância definido no Archer Control Panel.</w:t>
      </w:r>
    </w:p>
    <w:p>
      <w:pPr>
        <w:pStyle w:val="BodyText"/>
      </w:pPr>
      <w:r>
        <w:rPr>
          <w:b/>
          <w:bCs/>
        </w:rPr>
        <w:t xml:space="preserve">Tipo de retorno:</w:t>
      </w:r>
      <w:r>
        <w:t xml:space="preserve"> </w:t>
      </w:r>
      <w:r>
        <w:t xml:space="preserve">Varia conforme o tipo de campo que recebe o valor retornado. Consulte os exemplos a seguir.</w:t>
      </w:r>
    </w:p>
    <w:p>
      <w:pPr>
        <w:pStyle w:val="BodyText"/>
      </w:pPr>
      <w:r>
        <w:rPr>
          <w:b/>
          <w:bCs/>
        </w:rPr>
        <w:t xml:space="preserve">Sintaxe:</w:t>
      </w:r>
      <w:r>
        <w:t xml:space="preserve"> </w:t>
      </w:r>
      <w:r>
        <w:t xml:space="preserve">SYSTEMTODAY()</w:t>
      </w:r>
    </w:p>
    <w:p>
      <w:pPr>
        <w:pStyle w:val="BodyText"/>
      </w:pPr>
      <w:r>
        <w:t xml:space="preserve">Esta função não tem nenhum parâmetro.</w:t>
      </w:r>
    </w:p>
    <w:p>
      <w:pPr>
        <w:pStyle w:val="BodyText"/>
      </w:pPr>
      <w:r>
        <w:rPr>
          <w:b/>
          <w:bCs/>
        </w:rPr>
        <w:t xml:space="preserve">Exemplos:</w:t>
      </w:r>
    </w:p>
    <w:p>
      <w:pPr>
        <w:pStyle w:val="TableCaption"/>
      </w:pPr>
      <w:r>
        <w:t xml:space="preserve">A tabela a seguir fornece exemplos de fórmulas da função TODAY. Nestes exemplos, considere como data e hora atuais 2 de outubro de 2010, 1h46.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A tabela a seguir fornece exemplos de fórmulas da função TODAY. Nestes exemplos, considere como data e hora atuais 2 de outubro de 2010, 1h46.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Tipo de campo</w:t>
            </w:r>
          </w:p>
        </w:tc>
        <w:tc>
          <w:tcPr/>
          <w:p>
            <w:pPr>
              <w:pStyle w:val="BodyText"/>
            </w:pPr>
            <w:r>
              <w:t xml:space="preserve">Fórmula</w:t>
            </w:r>
          </w:p>
        </w:tc>
        <w:tc>
          <w:tcPr/>
          <w:p>
            <w:pPr>
              <w:pStyle w:val="BodyText"/>
            </w:pPr>
            <w:r>
              <w:t xml:space="preserve">Resultado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Numérico</w:t>
            </w:r>
          </w:p>
        </w:tc>
        <w:tc>
          <w:tcPr/>
          <w:p>
            <w:pPr>
              <w:pStyle w:val="BodyText"/>
            </w:pPr>
            <w:r>
              <w:t xml:space="preserve">SYSTEMTODAY()</w:t>
            </w:r>
          </w:p>
        </w:tc>
        <w:tc>
          <w:tcPr/>
          <w:p>
            <w:pPr>
              <w:pStyle w:val="BodyText"/>
            </w:pPr>
            <w:r>
              <w:t xml:space="preserve">40453</w:t>
            </w:r>
          </w:p>
        </w:tc>
      </w:tr>
      <w:tr>
        <w:tc>
          <w:tcPr/>
          <w:p>
            <w:pPr>
              <w:pStyle w:val="BodyText"/>
            </w:pPr>
            <w:r>
              <w:t xml:space="preserve">Data</w:t>
            </w:r>
          </w:p>
        </w:tc>
        <w:tc>
          <w:tcPr/>
          <w:p>
            <w:pPr>
              <w:pStyle w:val="BodyText"/>
            </w:pPr>
            <w:r>
              <w:t xml:space="preserve">SYSTEMTODAY()</w:t>
            </w:r>
          </w:p>
        </w:tc>
        <w:tc>
          <w:tcPr/>
          <w:p>
            <w:pPr>
              <w:pStyle w:val="BodyText"/>
            </w:pPr>
            <w:r>
              <w:t xml:space="preserve">10/02/2010</w:t>
            </w:r>
          </w:p>
        </w:tc>
      </w:tr>
      <w:tr>
        <w:tc>
          <w:tcPr/>
          <w:p>
            <w:pPr>
              <w:pStyle w:val="BodyText"/>
            </w:pPr>
            <w:r>
              <w:t xml:space="preserve">Texto</w:t>
            </w:r>
          </w:p>
        </w:tc>
        <w:tc>
          <w:tcPr/>
          <w:p>
            <w:pPr>
              <w:pStyle w:val="BodyText"/>
            </w:pPr>
            <w:r>
              <w:t xml:space="preserve">DATEFORMAT(SYSTEMTODAY(),"M/d/yyyy")</w:t>
            </w:r>
          </w:p>
        </w:tc>
        <w:tc>
          <w:tcPr/>
          <w:p>
            <w:pPr>
              <w:pStyle w:val="BodyText"/>
            </w:pPr>
            <w:r>
              <w:t xml:space="preserve">10/02/2010</w:t>
            </w:r>
          </w:p>
        </w:tc>
      </w:tr>
    </w:tbl>
    <w:bookmarkEnd w:id="43"/>
    <w:bookmarkStart w:id="45" w:name="FunçãoHOJE"/>
    <w:p>
      <w:pPr>
        <w:pStyle w:val="Heading2"/>
      </w:pPr>
      <w:bookmarkStart w:id="44" w:name="TODAY_Function"/>
      <w:bookmarkEnd w:id="44"/>
      <w:r>
        <w:t xml:space="preserve"> </w:t>
      </w:r>
      <w:r>
        <w:t xml:space="preserve">Função HOJE</w:t>
      </w:r>
    </w:p>
    <w:p>
      <w:pPr>
        <w:pStyle w:val="FirstParagraph"/>
      </w:pPr>
      <w:r>
        <w:t xml:space="preserve">A função TODAY retorna o valor da data atual. Cada vez que um registro é recalculado, o campo calculado exibe a data atualizada.</w:t>
      </w:r>
    </w:p>
    <w:p>
      <w:pPr>
        <w:pStyle w:val="BodyText"/>
      </w:pPr>
      <w:r>
        <w:t xml:space="preserve">Internamente, a função TODAY retorna um número de série que representa o número de dias inteiros ou parciais decorridos desde 1º de janeiro de 1900. Da perspectiva do usuário, o valor retornado pela função TODAY será exibido de forma diferente dependendo do tipo de campo para o qual o valor será retornado.</w:t>
      </w:r>
    </w:p>
    <w:p>
      <w:pPr>
        <w:pStyle w:val="BodyText"/>
      </w:pPr>
      <w:r>
        <w:rPr>
          <w:b/>
          <w:bCs/>
        </w:rPr>
        <w:t xml:space="preserve">Importante:</w:t>
      </w:r>
      <w:r>
        <w:t xml:space="preserve"> </w:t>
      </w:r>
      <w:r>
        <w:t xml:space="preserve">Datas e horas são convertidas em UTC (Coordinated Universal Time, horário universal coordenado) no banco de dados do</w:t>
      </w:r>
      <w:r>
        <w:t xml:space="preserve"> </w:t>
      </w:r>
      <w:r>
        <w:t xml:space="preserve">Archer</w:t>
      </w:r>
      <w:r>
        <w:t xml:space="preserve">. Como consequência, as datas e horas dos cálculos são retornadas em UTC.</w:t>
      </w:r>
    </w:p>
    <w:p>
      <w:pPr>
        <w:pStyle w:val="BodyText"/>
      </w:pPr>
      <w:r>
        <w:rPr>
          <w:b/>
          <w:bCs/>
        </w:rPr>
        <w:t xml:space="preserve">Tipo de retorno:</w:t>
      </w:r>
      <w:r>
        <w:t xml:space="preserve"> </w:t>
      </w:r>
      <w:r>
        <w:t xml:space="preserve">Varia conforme o tipo de campo que recebe o valor retornado. Consulte os exemplos a seguir.</w:t>
      </w:r>
    </w:p>
    <w:p>
      <w:pPr>
        <w:pStyle w:val="BodyText"/>
      </w:pPr>
      <w:r>
        <w:rPr>
          <w:b/>
          <w:bCs/>
        </w:rPr>
        <w:t xml:space="preserve">Sintaxe:</w:t>
      </w:r>
      <w:r>
        <w:t xml:space="preserve"> </w:t>
      </w:r>
      <w:r>
        <w:t xml:space="preserve">TODAY()</w:t>
      </w:r>
    </w:p>
    <w:p>
      <w:pPr>
        <w:pStyle w:val="BodyText"/>
      </w:pPr>
      <w:r>
        <w:t xml:space="preserve">Esta função não tem nenhum parâmetro.</w:t>
      </w:r>
    </w:p>
    <w:p>
      <w:pPr>
        <w:pStyle w:val="BodyText"/>
      </w:pPr>
      <w:r>
        <w:rPr>
          <w:b/>
          <w:bCs/>
        </w:rPr>
        <w:t xml:space="preserve">Exemplos:</w:t>
      </w:r>
    </w:p>
    <w:p>
      <w:pPr>
        <w:pStyle w:val="TableCaption"/>
      </w:pPr>
      <w:r>
        <w:t xml:space="preserve">A tabela a seguir fornece exemplos de fórmulas da função TODAY. Nestes exemplos, considere como data e hora atuais 2 de outubro de 2010, 1h46.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A tabela a seguir fornece exemplos de fórmulas da função TODAY. Nestes exemplos, considere como data e hora atuais 2 de outubro de 2010, 1h46.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Tipo de campo</w:t>
            </w:r>
          </w:p>
        </w:tc>
        <w:tc>
          <w:tcPr/>
          <w:p>
            <w:pPr>
              <w:pStyle w:val="BodyText"/>
            </w:pPr>
            <w:r>
              <w:t xml:space="preserve">Fórmula</w:t>
            </w:r>
          </w:p>
        </w:tc>
        <w:tc>
          <w:tcPr/>
          <w:p>
            <w:pPr>
              <w:pStyle w:val="BodyText"/>
            </w:pPr>
            <w:r>
              <w:t xml:space="preserve">Resultado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Numérico</w:t>
            </w:r>
          </w:p>
        </w:tc>
        <w:tc>
          <w:tcPr/>
          <w:p>
            <w:pPr>
              <w:pStyle w:val="BodyText"/>
            </w:pPr>
            <w:r>
              <w:t xml:space="preserve">TODAY()</w:t>
            </w:r>
          </w:p>
        </w:tc>
        <w:tc>
          <w:tcPr/>
          <w:p>
            <w:pPr>
              <w:pStyle w:val="BodyText"/>
            </w:pPr>
            <w:r>
              <w:t xml:space="preserve">40453</w:t>
            </w:r>
          </w:p>
        </w:tc>
      </w:tr>
      <w:tr>
        <w:tc>
          <w:tcPr/>
          <w:p>
            <w:pPr>
              <w:pStyle w:val="BodyText"/>
            </w:pPr>
            <w:r>
              <w:t xml:space="preserve">Data</w:t>
            </w:r>
          </w:p>
        </w:tc>
        <w:tc>
          <w:tcPr/>
          <w:p>
            <w:pPr>
              <w:pStyle w:val="BodyText"/>
            </w:pPr>
            <w:r>
              <w:t xml:space="preserve">TODAY()</w:t>
            </w:r>
          </w:p>
        </w:tc>
        <w:tc>
          <w:tcPr/>
          <w:p>
            <w:pPr>
              <w:pStyle w:val="BodyText"/>
            </w:pPr>
            <w:r>
              <w:t xml:space="preserve">10/02/2010</w:t>
            </w:r>
          </w:p>
        </w:tc>
      </w:tr>
      <w:tr>
        <w:tc>
          <w:tcPr/>
          <w:p>
            <w:pPr>
              <w:pStyle w:val="BodyText"/>
            </w:pPr>
            <w:r>
              <w:t xml:space="preserve">Texto</w:t>
            </w:r>
          </w:p>
        </w:tc>
        <w:tc>
          <w:tcPr/>
          <w:p>
            <w:pPr>
              <w:pStyle w:val="BodyText"/>
            </w:pPr>
            <w:r>
              <w:t xml:space="preserve">DATEFORMAT(TODAY(),"M/d/yyyy")</w:t>
            </w:r>
          </w:p>
        </w:tc>
        <w:tc>
          <w:tcPr/>
          <w:p>
            <w:pPr>
              <w:pStyle w:val="BodyText"/>
            </w:pPr>
            <w:r>
              <w:t xml:space="preserve">10/02/2010</w:t>
            </w:r>
          </w:p>
        </w:tc>
      </w:tr>
    </w:tbl>
    <w:bookmarkEnd w:id="45"/>
    <w:bookmarkStart w:id="47" w:name="FunçãoWEEKDAY"/>
    <w:p>
      <w:pPr>
        <w:pStyle w:val="Heading2"/>
      </w:pPr>
      <w:bookmarkStart w:id="46" w:name="WEEKDAY_Function"/>
      <w:bookmarkEnd w:id="46"/>
      <w:r>
        <w:t xml:space="preserve"> </w:t>
      </w:r>
      <w:r>
        <w:t xml:space="preserve">Função WEEKDAY</w:t>
      </w:r>
    </w:p>
    <w:p>
      <w:pPr>
        <w:pStyle w:val="FirstParagraph"/>
      </w:pPr>
      <w:r>
        <w:t xml:space="preserve">A função WEEKDAY retorna o dia da semana para o valor de data fornecido. O valor retornado é o nome por extenso, não abreviado.</w:t>
      </w:r>
    </w:p>
    <w:p>
      <w:pPr>
        <w:pStyle w:val="BodyText"/>
      </w:pPr>
      <w:r>
        <w:rPr>
          <w:b/>
          <w:bCs/>
        </w:rPr>
        <w:t xml:space="preserve">Importante:</w:t>
      </w:r>
      <w:r>
        <w:t xml:space="preserve"> </w:t>
      </w:r>
      <w:r>
        <w:t xml:space="preserve">Datas e horas são convertidas em UTC (Coordinated Universal Time, horário universal coordenado) no banco de dados do</w:t>
      </w:r>
      <w:r>
        <w:t xml:space="preserve"> </w:t>
      </w:r>
      <w:r>
        <w:t xml:space="preserve">Archer</w:t>
      </w:r>
      <w:r>
        <w:t xml:space="preserve">. Como consequência, as datas e horas dos cálculos são retornadas em UTC.</w:t>
      </w:r>
    </w:p>
    <w:p>
      <w:pPr>
        <w:pStyle w:val="BodyText"/>
      </w:pPr>
      <w:r>
        <w:rPr>
          <w:b/>
          <w:bCs/>
        </w:rPr>
        <w:t xml:space="preserve">Tipo de retorno:</w:t>
      </w:r>
      <w:r>
        <w:t xml:space="preserve"> </w:t>
      </w:r>
      <w:r>
        <w:t xml:space="preserve">Texto</w:t>
      </w:r>
    </w:p>
    <w:p>
      <w:pPr>
        <w:pStyle w:val="BodyText"/>
      </w:pPr>
      <w:r>
        <w:rPr>
          <w:b/>
          <w:bCs/>
        </w:rPr>
        <w:t xml:space="preserve">Sintaxe:</w:t>
      </w:r>
      <w:r>
        <w:t xml:space="preserve"> </w:t>
      </w:r>
      <w:r>
        <w:rPr>
          <w:b/>
          <w:bCs/>
        </w:rPr>
        <w:t xml:space="preserve">WEEKDAY</w:t>
      </w:r>
      <w:r>
        <w:t xml:space="preserve">(data)</w:t>
      </w:r>
    </w:p>
    <w:p>
      <w:pPr>
        <w:pStyle w:val="BodyText"/>
      </w:pPr>
      <w:r>
        <w:t xml:space="preserve">Na sintaxe acima, os parâmetros em negrito são obrigatórios.</w:t>
      </w:r>
    </w:p>
    <w:p>
      <w:pPr>
        <w:pStyle w:val="TableCaption"/>
      </w:pPr>
      <w:r>
        <w:t xml:space="preserve">A tabela a seguir descreve o parâmetro da função WEEKDAY.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A tabela a seguir descreve o parâmetro da função WEEKDAY.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Parâmetro</w:t>
            </w:r>
          </w:p>
        </w:tc>
        <w:tc>
          <w:tcPr/>
          <w:p>
            <w:pPr>
              <w:pStyle w:val="BodyText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data</w:t>
            </w:r>
          </w:p>
        </w:tc>
        <w:tc>
          <w:tcPr/>
          <w:p>
            <w:pPr>
              <w:pStyle w:val="BodyText"/>
            </w:pPr>
            <w:r>
              <w:t xml:space="preserve">Valor de data a ser avaliado para determinar o dia da semana. Esse parâmetro deve ser formatado como referência a um campo de data (por exemplo: [nome campo]).</w:t>
            </w:r>
          </w:p>
        </w:tc>
      </w:tr>
    </w:tbl>
    <w:p>
      <w:pPr>
        <w:pStyle w:val="BodyText"/>
      </w:pPr>
      <w:r>
        <w:rPr>
          <w:b/>
          <w:bCs/>
        </w:rPr>
        <w:t xml:space="preserve">Exemplo:</w:t>
      </w:r>
    </w:p>
    <w:p>
      <w:pPr>
        <w:pStyle w:val="TableCaption"/>
      </w:pPr>
      <w:r>
        <w:t xml:space="preserve">A tabela a seguir fornece um exemplo de fórmula da função WEEKDAY.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A tabela a seguir fornece um exemplo de fórmula da função WEEKDAY.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Fórmula</w:t>
            </w:r>
          </w:p>
        </w:tc>
        <w:tc>
          <w:tcPr/>
          <w:p>
            <w:pPr>
              <w:pStyle w:val="BodyText"/>
            </w:pPr>
            <w:r>
              <w:t xml:space="preserve">Resultado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WEEKDAY([Data de entrega])</w:t>
            </w:r>
          </w:p>
          <w:p>
            <w:pPr>
              <w:pStyle w:val="BodyText"/>
            </w:pPr>
            <w:r>
              <w:t xml:space="preserve">cujo valor no campo Data de entrega é 15/12/2010 20:00.</w:t>
            </w:r>
          </w:p>
        </w:tc>
        <w:tc>
          <w:tcPr/>
          <w:p>
            <w:pPr>
              <w:pStyle w:val="BodyText"/>
            </w:pPr>
            <w:r>
              <w:t xml:space="preserve">Quarta-feira</w:t>
            </w:r>
          </w:p>
        </w:tc>
      </w:tr>
    </w:tbl>
    <w:bookmarkEnd w:id="47"/>
    <w:bookmarkStart w:id="49" w:name="FunçãoWEEKNUMBER"/>
    <w:p>
      <w:pPr>
        <w:pStyle w:val="Heading2"/>
      </w:pPr>
      <w:bookmarkStart w:id="48" w:name="WEEKNUMBER_Function"/>
      <w:bookmarkEnd w:id="48"/>
      <w:r>
        <w:t xml:space="preserve"> </w:t>
      </w:r>
      <w:r>
        <w:t xml:space="preserve">Função WEEKNUMBER</w:t>
      </w:r>
    </w:p>
    <w:p>
      <w:pPr>
        <w:pStyle w:val="FirstParagraph"/>
      </w:pPr>
      <w:r>
        <w:t xml:space="preserve">A função WEEKNUMBER retorna um número que indica a semana em que cai uma determinada data em um ano que começa no dia 1º de janeiro.</w:t>
      </w:r>
    </w:p>
    <w:p>
      <w:pPr>
        <w:pStyle w:val="BodyText"/>
      </w:pPr>
      <w:r>
        <w:rPr>
          <w:b/>
          <w:bCs/>
        </w:rPr>
        <w:t xml:space="preserve">Importante:</w:t>
      </w:r>
      <w:r>
        <w:t xml:space="preserve"> </w:t>
      </w:r>
      <w:r>
        <w:t xml:space="preserve">Datas e horas são convertidas em UTC (Coordinated Universal Time, horário universal coordenado) no banco de dados do</w:t>
      </w:r>
      <w:r>
        <w:t xml:space="preserve"> </w:t>
      </w:r>
      <w:r>
        <w:t xml:space="preserve">Archer</w:t>
      </w:r>
      <w:r>
        <w:t xml:space="preserve">. Como consequência, as datas e horas dos cálculos são retornadas em UTC.</w:t>
      </w:r>
    </w:p>
    <w:p>
      <w:pPr>
        <w:pStyle w:val="BodyText"/>
      </w:pPr>
      <w:r>
        <w:rPr>
          <w:b/>
          <w:bCs/>
        </w:rPr>
        <w:t xml:space="preserve">Tipo de retorno:</w:t>
      </w:r>
      <w:r>
        <w:t xml:space="preserve"> </w:t>
      </w:r>
      <w:r>
        <w:t xml:space="preserve">Numérico</w:t>
      </w:r>
    </w:p>
    <w:p>
      <w:pPr>
        <w:pStyle w:val="BodyText"/>
      </w:pPr>
      <w:r>
        <w:rPr>
          <w:b/>
          <w:bCs/>
        </w:rPr>
        <w:t xml:space="preserve">Sintaxe:</w:t>
      </w:r>
      <w:r>
        <w:t xml:space="preserve"> </w:t>
      </w:r>
      <w:r>
        <w:t xml:space="preserve">WEEKNUMBER(</w:t>
      </w:r>
      <w:r>
        <w:rPr>
          <w:b/>
          <w:bCs/>
        </w:rPr>
        <w:t xml:space="preserve">data</w:t>
      </w:r>
      <w:r>
        <w:t xml:space="preserve">, início_semana)</w:t>
      </w:r>
    </w:p>
    <w:p>
      <w:pPr>
        <w:pStyle w:val="BodyText"/>
      </w:pPr>
      <w:r>
        <w:t xml:space="preserve">Na sintaxe acima, os parâmetros em negrito são obrigatórios.</w:t>
      </w:r>
    </w:p>
    <w:p>
      <w:pPr>
        <w:pStyle w:val="TableCaption"/>
      </w:pPr>
      <w:r>
        <w:t xml:space="preserve">A tabela a seguir descreve o parâmetro da função WEEKNUMBER.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A tabela a seguir descreve o parâmetro da função WEEKNUMBER.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Parâmetro</w:t>
            </w:r>
          </w:p>
        </w:tc>
        <w:tc>
          <w:tcPr/>
          <w:p>
            <w:pPr>
              <w:pStyle w:val="BodyText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data</w:t>
            </w:r>
          </w:p>
        </w:tc>
        <w:tc>
          <w:tcPr/>
          <w:p>
            <w:pPr>
              <w:pStyle w:val="BodyText"/>
            </w:pPr>
            <w:r>
              <w:t xml:space="preserve">Valor de data a ser avaliado para determinar o dia da semana. Esse parâmetro deve ser formatado como referência a um campo de data (por exemplo: [nome campo]).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início_semana</w:t>
            </w:r>
          </w:p>
        </w:tc>
        <w:tc>
          <w:tcPr/>
          <w:p>
            <w:pPr>
              <w:pStyle w:val="BodyText"/>
            </w:pPr>
            <w:r>
              <w:t xml:space="preserve">Aceita a palavra-chave SUNDAY ou MONDAY para especificar se as semanas devem começar no domingo ou na segunda-feira.</w:t>
            </w:r>
          </w:p>
          <w:p>
            <w:pPr>
              <w:pStyle w:val="BodyText"/>
            </w:pPr>
            <w:r>
              <w:t xml:space="preserve">Se não for especificado nenhum valor para este parâmetro, SUNDAY será considerado.</w:t>
            </w:r>
          </w:p>
        </w:tc>
      </w:tr>
    </w:tbl>
    <w:p>
      <w:pPr>
        <w:pStyle w:val="BodyText"/>
      </w:pPr>
      <w:r>
        <w:rPr>
          <w:b/>
          <w:bCs/>
        </w:rPr>
        <w:t xml:space="preserve">Exemplos:</w:t>
      </w:r>
    </w:p>
    <w:p>
      <w:pPr>
        <w:pStyle w:val="TableCaption"/>
      </w:pPr>
      <w:r>
        <w:t xml:space="preserve">A tabela a seguir fornece exemplos de fórmulas da função WEEKNUMBER.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A tabela a seguir fornece exemplos de fórmulas da função WEEKNUMBER.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Fórmula</w:t>
            </w:r>
          </w:p>
        </w:tc>
        <w:tc>
          <w:tcPr/>
          <w:p>
            <w:pPr>
              <w:pStyle w:val="BodyText"/>
            </w:pPr>
            <w:r>
              <w:t xml:space="preserve">Resultado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WEEKNUMBER([Data de entrega])</w:t>
            </w:r>
          </w:p>
          <w:p>
            <w:pPr>
              <w:pStyle w:val="BodyText"/>
            </w:pPr>
            <w:r>
              <w:t xml:space="preserve">cujo valor no campo Data de entrega é 14/9/2008 (um domingo).</w:t>
            </w:r>
          </w:p>
        </w:tc>
        <w:tc>
          <w:tcPr/>
          <w:p>
            <w:pPr>
              <w:pStyle w:val="BodyText"/>
            </w:pPr>
            <w:r>
              <w:t xml:space="preserve">38</w:t>
            </w:r>
          </w:p>
        </w:tc>
      </w:tr>
      <w:tr>
        <w:tc>
          <w:tcPr/>
          <w:p>
            <w:pPr>
              <w:pStyle w:val="BodyText"/>
            </w:pPr>
            <w:r>
              <w:t xml:space="preserve">WEEKNUMBER([Data de entrega], SUNDAY)</w:t>
            </w:r>
          </w:p>
          <w:p>
            <w:pPr>
              <w:pStyle w:val="BodyText"/>
            </w:pPr>
            <w:r>
              <w:t xml:space="preserve">cujo valor no campo Data de entrega é 14/9/2008 (um domingo).</w:t>
            </w:r>
          </w:p>
        </w:tc>
        <w:tc>
          <w:tcPr/>
          <w:p>
            <w:pPr>
              <w:pStyle w:val="BodyText"/>
            </w:pPr>
            <w:r>
              <w:t xml:space="preserve">38</w:t>
            </w:r>
          </w:p>
        </w:tc>
      </w:tr>
      <w:tr>
        <w:tc>
          <w:tcPr/>
          <w:p>
            <w:pPr>
              <w:pStyle w:val="BodyText"/>
            </w:pPr>
            <w:r>
              <w:t xml:space="preserve">WEEKNUMBER([Data de entrega], MONDAY)</w:t>
            </w:r>
          </w:p>
          <w:p>
            <w:pPr>
              <w:pStyle w:val="BodyText"/>
            </w:pPr>
            <w:r>
              <w:t xml:space="preserve">cujo valor no campo Data de entrega é 14/9/2008 (um domingo).</w:t>
            </w:r>
          </w:p>
        </w:tc>
        <w:tc>
          <w:tcPr/>
          <w:p>
            <w:pPr>
              <w:pStyle w:val="BodyText"/>
            </w:pPr>
            <w:r>
              <w:t xml:space="preserve">37</w:t>
            </w:r>
          </w:p>
        </w:tc>
      </w:tr>
    </w:tbl>
    <w:bookmarkEnd w:id="49"/>
    <w:bookmarkStart w:id="51" w:name="FunçãoYEAR"/>
    <w:p>
      <w:pPr>
        <w:pStyle w:val="Heading2"/>
      </w:pPr>
      <w:bookmarkStart w:id="50" w:name="YEAR_Function"/>
      <w:bookmarkEnd w:id="50"/>
      <w:r>
        <w:t xml:space="preserve"> </w:t>
      </w:r>
      <w:r>
        <w:t xml:space="preserve">Função YEAR</w:t>
      </w:r>
    </w:p>
    <w:p>
      <w:pPr>
        <w:pStyle w:val="FirstParagraph"/>
      </w:pPr>
      <w:r>
        <w:t xml:space="preserve">A função YEAR retorna o ano correspondente a uma data.</w:t>
      </w:r>
    </w:p>
    <w:p>
      <w:pPr>
        <w:pStyle w:val="BodyText"/>
      </w:pPr>
      <w:r>
        <w:rPr>
          <w:b/>
          <w:bCs/>
        </w:rPr>
        <w:t xml:space="preserve">Importante:</w:t>
      </w:r>
      <w:r>
        <w:t xml:space="preserve"> </w:t>
      </w:r>
      <w:r>
        <w:t xml:space="preserve">Datas e horas são convertidas em UTC (Coordinated Universal Time, horário universal coordenado) no banco de dados do</w:t>
      </w:r>
      <w:r>
        <w:t xml:space="preserve"> </w:t>
      </w:r>
      <w:r>
        <w:t xml:space="preserve">Archer</w:t>
      </w:r>
      <w:r>
        <w:t xml:space="preserve">. Como consequência, as datas e horas dos cálculos são retornadas em UTC.</w:t>
      </w:r>
    </w:p>
    <w:p>
      <w:pPr>
        <w:pStyle w:val="BodyText"/>
      </w:pPr>
      <w:r>
        <w:rPr>
          <w:b/>
          <w:bCs/>
        </w:rPr>
        <w:t xml:space="preserve">Tipo de retorno:</w:t>
      </w:r>
      <w:r>
        <w:t xml:space="preserve"> </w:t>
      </w:r>
      <w:r>
        <w:t xml:space="preserve">Numérico</w:t>
      </w:r>
    </w:p>
    <w:p>
      <w:pPr>
        <w:pStyle w:val="BodyText"/>
      </w:pPr>
      <w:r>
        <w:rPr>
          <w:b/>
          <w:bCs/>
        </w:rPr>
        <w:t xml:space="preserve">Sintaxe:</w:t>
      </w:r>
      <w:r>
        <w:t xml:space="preserve"> </w:t>
      </w:r>
      <w:r>
        <w:t xml:space="preserve">YEAR(</w:t>
      </w:r>
      <w:r>
        <w:rPr>
          <w:b/>
          <w:bCs/>
        </w:rPr>
        <w:t xml:space="preserve">data</w:t>
      </w:r>
      <w:r>
        <w:t xml:space="preserve">)</w:t>
      </w:r>
    </w:p>
    <w:p>
      <w:pPr>
        <w:pStyle w:val="BodyText"/>
      </w:pPr>
      <w:r>
        <w:t xml:space="preserve">Na sintaxe acima, os parâmetros em negrito são obrigatórios.</w:t>
      </w:r>
    </w:p>
    <w:p>
      <w:pPr>
        <w:pStyle w:val="TableCaption"/>
      </w:pPr>
      <w:r>
        <w:t xml:space="preserve">A tabela a seguir descreve o parâmetro da função YEAR.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A tabela a seguir descreve o parâmetro da função YEAR.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Parâmetro</w:t>
            </w:r>
          </w:p>
        </w:tc>
        <w:tc>
          <w:tcPr/>
          <w:p>
            <w:pPr>
              <w:pStyle w:val="BodyText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data</w:t>
            </w:r>
          </w:p>
        </w:tc>
        <w:tc>
          <w:tcPr/>
          <w:p>
            <w:pPr>
              <w:pStyle w:val="BodyText"/>
            </w:pPr>
            <w:r>
              <w:t xml:space="preserve">Data do ano que você deseja localizar. Esse parâmetro pode ser especificado como valor de data de código fixo (por exemplo: 2/1/2010) ou como referência a um campo de data (por exemplo: [nome campo data])</w:t>
            </w:r>
          </w:p>
        </w:tc>
      </w:tr>
    </w:tbl>
    <w:p>
      <w:pPr>
        <w:pStyle w:val="BodyText"/>
      </w:pPr>
      <w:r>
        <w:rPr>
          <w:b/>
          <w:bCs/>
        </w:rPr>
        <w:t xml:space="preserve">Exemplo:</w:t>
      </w:r>
    </w:p>
    <w:p>
      <w:pPr>
        <w:pStyle w:val="TableCaption"/>
      </w:pPr>
      <w:r>
        <w:t xml:space="preserve">A tabela a seguir fornece um exemplo de fórmula da função YEAR.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A tabela a seguir fornece um exemplo de fórmula da função YEAR.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Fórmula</w:t>
            </w:r>
          </w:p>
        </w:tc>
        <w:tc>
          <w:tcPr/>
          <w:p>
            <w:pPr>
              <w:pStyle w:val="BodyText"/>
            </w:pPr>
            <w:r>
              <w:t xml:space="preserve">Resultado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YEAR([Primeira publicação])</w:t>
            </w:r>
          </w:p>
          <w:p>
            <w:pPr>
              <w:pStyle w:val="BodyText"/>
            </w:pPr>
            <w:r>
              <w:t xml:space="preserve">cujo valor no campo Primeira publicação é 26/11/2010</w:t>
            </w:r>
          </w:p>
        </w:tc>
        <w:tc>
          <w:tcPr/>
          <w:p>
            <w:pPr>
              <w:pStyle w:val="BodyText"/>
            </w:pPr>
            <w:r>
              <w:t xml:space="preserve">2010</w:t>
            </w:r>
          </w:p>
        </w:tc>
      </w:tr>
    </w:tbl>
    <w:bookmarkEnd w:id="51"/>
    <w:bookmarkStart w:id="53" w:name="Descriçõesdoformatodedata"/>
    <w:p>
      <w:pPr>
        <w:pStyle w:val="Heading2"/>
      </w:pPr>
      <w:bookmarkStart w:id="52" w:name="Date_format_descriptions"/>
      <w:bookmarkEnd w:id="52"/>
      <w:r>
        <w:t xml:space="preserve"> </w:t>
      </w:r>
      <w:r>
        <w:t xml:space="preserve">Descrições do formato de data</w:t>
      </w:r>
    </w:p>
    <w:p>
      <w:pPr>
        <w:pStyle w:val="TableCaption"/>
      </w:pPr>
      <w:r>
        <w:t xml:space="preserve">A tabela a seguir descreve os elementos de data.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A tabela a seguir descreve os elementos de data.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Elemento de dados</w:t>
            </w:r>
          </w:p>
        </w:tc>
        <w:tc>
          <w:tcPr/>
          <w:p>
            <w:pPr>
              <w:pStyle w:val="BodyText"/>
            </w:pPr>
            <w:r>
              <w:t xml:space="preserve">Exemplo de Retorno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M</w:t>
            </w:r>
          </w:p>
        </w:tc>
        <w:tc>
          <w:tcPr/>
          <w:p>
            <w:pPr>
              <w:pStyle w:val="BodyText"/>
            </w:pPr>
            <w:r>
              <w:t xml:space="preserve">Exibe o mês como um número sem zero à esquerda (Exemplo: 1)</w:t>
            </w:r>
          </w:p>
        </w:tc>
      </w:tr>
      <w:tr>
        <w:tc>
          <w:tcPr/>
          <w:p>
            <w:pPr>
              <w:pStyle w:val="BodyText"/>
            </w:pPr>
            <w:r>
              <w:t xml:space="preserve">MM</w:t>
            </w:r>
          </w:p>
        </w:tc>
        <w:tc>
          <w:tcPr/>
          <w:p>
            <w:pPr>
              <w:pStyle w:val="BodyText"/>
            </w:pPr>
            <w:r>
              <w:t xml:space="preserve">Exibe o mês como um número com zero à esquerda (Exemplo: 01)</w:t>
            </w:r>
          </w:p>
        </w:tc>
      </w:tr>
      <w:tr>
        <w:tc>
          <w:tcPr/>
          <w:p>
            <w:pPr>
              <w:pStyle w:val="BodyText"/>
            </w:pPr>
            <w:r>
              <w:t xml:space="preserve">MMMM</w:t>
            </w:r>
          </w:p>
        </w:tc>
        <w:tc>
          <w:tcPr/>
          <w:p>
            <w:pPr>
              <w:pStyle w:val="BodyText"/>
            </w:pPr>
            <w:r>
              <w:t xml:space="preserve">Exibe o mês por extenso (Exemplo: janeiro)</w:t>
            </w:r>
          </w:p>
        </w:tc>
      </w:tr>
      <w:tr>
        <w:tc>
          <w:tcPr/>
          <w:p>
            <w:pPr>
              <w:pStyle w:val="BodyText"/>
            </w:pPr>
            <w:r>
              <w:t xml:space="preserve">d</w:t>
            </w:r>
          </w:p>
        </w:tc>
        <w:tc>
          <w:tcPr/>
          <w:p>
            <w:pPr>
              <w:pStyle w:val="BodyText"/>
            </w:pPr>
            <w:r>
              <w:t xml:space="preserve">Exibe o dia como um número sem zero à esquerda (Exemplo: 5)</w:t>
            </w:r>
          </w:p>
        </w:tc>
      </w:tr>
      <w:tr>
        <w:tc>
          <w:tcPr/>
          <w:p>
            <w:pPr>
              <w:pStyle w:val="BodyText"/>
            </w:pPr>
            <w:r>
              <w:t xml:space="preserve">dd</w:t>
            </w:r>
          </w:p>
        </w:tc>
        <w:tc>
          <w:tcPr/>
          <w:p>
            <w:pPr>
              <w:pStyle w:val="BodyText"/>
            </w:pPr>
            <w:r>
              <w:t xml:space="preserve">Exibe o dia como um número com zero à esquerda (Exemplo: 05)</w:t>
            </w:r>
          </w:p>
        </w:tc>
      </w:tr>
      <w:tr>
        <w:tc>
          <w:tcPr/>
          <w:p>
            <w:pPr>
              <w:pStyle w:val="BodyText"/>
            </w:pPr>
            <w:r>
              <w:t xml:space="preserve">dddd</w:t>
            </w:r>
          </w:p>
        </w:tc>
        <w:tc>
          <w:tcPr/>
          <w:p>
            <w:pPr>
              <w:pStyle w:val="BodyText"/>
            </w:pPr>
            <w:r>
              <w:t xml:space="preserve">Exibe o dia por extenso (Exemplo: segunda-feira)</w:t>
            </w:r>
          </w:p>
        </w:tc>
      </w:tr>
      <w:tr>
        <w:tc>
          <w:tcPr/>
          <w:p>
            <w:pPr>
              <w:pStyle w:val="BodyText"/>
            </w:pPr>
            <w:r>
              <w:t xml:space="preserve">yy</w:t>
            </w:r>
          </w:p>
        </w:tc>
        <w:tc>
          <w:tcPr/>
          <w:p>
            <w:pPr>
              <w:pStyle w:val="BodyText"/>
            </w:pPr>
            <w:r>
              <w:t xml:space="preserve">Exibe o ano como um número de 2 dígitos (Exemplo: 06)</w:t>
            </w:r>
          </w:p>
        </w:tc>
      </w:tr>
      <w:tr>
        <w:tc>
          <w:tcPr/>
          <w:p>
            <w:pPr>
              <w:pStyle w:val="BodyText"/>
            </w:pPr>
            <w:r>
              <w:t xml:space="preserve">yyyy</w:t>
            </w:r>
          </w:p>
        </w:tc>
        <w:tc>
          <w:tcPr/>
          <w:p>
            <w:pPr>
              <w:pStyle w:val="BodyText"/>
            </w:pPr>
            <w:r>
              <w:t xml:space="preserve">Exibe o ano como um número de 4 dígitos (Exemplo: 2006)</w:t>
            </w:r>
          </w:p>
        </w:tc>
      </w:tr>
      <w:tr>
        <w:tc>
          <w:tcPr/>
          <w:p>
            <w:pPr>
              <w:pStyle w:val="BodyText"/>
            </w:pPr>
            <w:r>
              <w:t xml:space="preserve">h</w:t>
            </w:r>
          </w:p>
        </w:tc>
        <w:tc>
          <w:tcPr/>
          <w:p>
            <w:pPr>
              <w:pStyle w:val="BodyText"/>
            </w:pPr>
            <w:r>
              <w:t xml:space="preserve">Exibe a hora como um número de 1 ou 2 dígitos com base no formato de 12 horas (Exemplo: 9)</w:t>
            </w:r>
          </w:p>
        </w:tc>
      </w:tr>
      <w:tr>
        <w:tc>
          <w:tcPr/>
          <w:p>
            <w:pPr>
              <w:pStyle w:val="BodyText"/>
            </w:pPr>
            <w:r>
              <w:t xml:space="preserve">hh</w:t>
            </w:r>
          </w:p>
        </w:tc>
        <w:tc>
          <w:tcPr/>
          <w:p>
            <w:pPr>
              <w:pStyle w:val="BodyText"/>
            </w:pPr>
            <w:r>
              <w:t xml:space="preserve">Exibe a hora como um número de 2 dígitos (com zero à esquerda, se necessário) com base no formato de 12 horas (exemplo: 09)</w:t>
            </w:r>
          </w:p>
        </w:tc>
      </w:tr>
      <w:tr>
        <w:tc>
          <w:tcPr/>
          <w:p>
            <w:pPr>
              <w:pStyle w:val="BodyText"/>
            </w:pPr>
            <w:r>
              <w:t xml:space="preserve">A</w:t>
            </w:r>
          </w:p>
        </w:tc>
        <w:tc>
          <w:tcPr/>
          <w:p>
            <w:pPr>
              <w:pStyle w:val="BodyText"/>
            </w:pPr>
            <w:r>
              <w:t xml:space="preserve">Exibe a hora como um número de 1 ou 2 dígitos com base no formato de 24 horas (Exemplo: 13)</w:t>
            </w:r>
          </w:p>
        </w:tc>
      </w:tr>
      <w:tr>
        <w:tc>
          <w:tcPr/>
          <w:p>
            <w:pPr>
              <w:pStyle w:val="BodyText"/>
            </w:pPr>
            <w:r>
              <w:t xml:space="preserve">HH</w:t>
            </w:r>
          </w:p>
        </w:tc>
        <w:tc>
          <w:tcPr/>
          <w:p>
            <w:pPr>
              <w:pStyle w:val="BodyText"/>
            </w:pPr>
            <w:r>
              <w:t xml:space="preserve">Exibe a hora como um número de 2 dígitos com base no formato de 24 horas (exemplo: 13)</w:t>
            </w:r>
          </w:p>
        </w:tc>
      </w:tr>
      <w:tr>
        <w:tc>
          <w:tcPr/>
          <w:p>
            <w:pPr>
              <w:pStyle w:val="BodyText"/>
            </w:pPr>
            <w:r>
              <w:t xml:space="preserve">m</w:t>
            </w:r>
          </w:p>
        </w:tc>
        <w:tc>
          <w:tcPr/>
          <w:p>
            <w:pPr>
              <w:pStyle w:val="BodyText"/>
            </w:pPr>
            <w:r>
              <w:t xml:space="preserve">Exibe o minuto como um número sem zero à esquerda (Exemplo: 5)</w:t>
            </w:r>
          </w:p>
        </w:tc>
      </w:tr>
      <w:tr>
        <w:tc>
          <w:tcPr/>
          <w:p>
            <w:pPr>
              <w:pStyle w:val="BodyText"/>
            </w:pPr>
            <w:r>
              <w:t xml:space="preserve">mm</w:t>
            </w:r>
          </w:p>
        </w:tc>
        <w:tc>
          <w:tcPr/>
          <w:p>
            <w:pPr>
              <w:pStyle w:val="BodyText"/>
            </w:pPr>
            <w:r>
              <w:t xml:space="preserve">Exibe o minuto como um número com zero à esquerda (Exemplo: 05)</w:t>
            </w:r>
          </w:p>
        </w:tc>
      </w:tr>
      <w:tr>
        <w:tc>
          <w:tcPr/>
          <w:p>
            <w:pPr>
              <w:pStyle w:val="BodyText"/>
            </w:pPr>
            <w:r>
              <w:t xml:space="preserve">t</w:t>
            </w:r>
          </w:p>
        </w:tc>
        <w:tc>
          <w:tcPr/>
          <w:p>
            <w:pPr>
              <w:pStyle w:val="BodyText"/>
            </w:pPr>
            <w:r>
              <w:t xml:space="preserve">Exibe o designador AM/PM com 1 letra, apropriado para determinado horário, seja o horário no formato de 12 ou 24 horas. (Exemplo: 1:00 P para o formato de 12 horas; 13:00 P para o formato de 24 horas)</w:t>
            </w:r>
          </w:p>
        </w:tc>
      </w:tr>
      <w:tr>
        <w:tc>
          <w:tcPr/>
          <w:p>
            <w:pPr>
              <w:pStyle w:val="BodyText"/>
            </w:pPr>
            <w:r>
              <w:t xml:space="preserve">tt</w:t>
            </w:r>
          </w:p>
        </w:tc>
        <w:tc>
          <w:tcPr/>
          <w:p>
            <w:pPr>
              <w:pStyle w:val="BodyText"/>
            </w:pPr>
            <w:r>
              <w:t xml:space="preserve">Exibe o designador AM/PM com 2 letra, apropriado para determinado horário, seja o horário no formato de 12 ou 24 horas. (Exemplo: 1:00 PM para o formato de 12 horas; 13:00 PM para o formato de 24 horas)</w:t>
            </w:r>
          </w:p>
        </w:tc>
      </w:tr>
    </w:tbl>
    <w:bookmarkEnd w:id="53"/>
    <w:bookmarkEnd w:id="54"/>
    <w:bookmarkEnd w:id="5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2025-02-19T20:09:31Z</dcterms:created>
  <dcterms:modified xsi:type="dcterms:W3CDTF">2025-02-19T20:09:31Z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