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e7eba1b9dc95a795f0eb4c477af97e1daf2071a"/>
    <w:p>
      <w:pPr>
        <w:pStyle w:val="Heading1"/>
      </w:pPr>
      <w:bookmarkStart w:id="20" w:name="aanchor6"/>
      <w:bookmarkEnd w:id="20"/>
      <w:r>
        <w:t xml:space="preserve"> </w:t>
      </w:r>
      <w:r>
        <w:t xml:space="preserve">Gerenciando solicitações de alteração (gerenciamento de problemas)</w:t>
      </w:r>
    </w:p>
    <w:p>
      <w:pPr>
        <w:pStyle w:val="FirstParagraph"/>
      </w:pPr>
      <w:r>
        <w:t xml:space="preserve">Você pode usar o aplicativo Solicitações de alteração para processar e analisar solicitações de atualização para registros concluídos ou aprovados em Políticas, Padrões de controle, Procedimentos de controle, Narrativas de processos e Repositórios de evidências. Atualize a data prevista para a conclusão do Plano de remediação e solicite a extensão da data de expiração de uma Solicitação de exceção. Com o aplicativo Solicitações de alteração, também é possível processar e analisar novas solicitações de registro para os 7 tipos de conteúdo.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gerenciamento de problemas – Solicitações de mudança</w:t>
        </w:r>
      </w:hyperlink>
    </w:p>
    <w:p>
      <w:pPr>
        <w:pStyle w:val="BodyText"/>
      </w:pPr>
      <w:r>
        <w:drawing>
          <wp:inline>
            <wp:extent cx="5334000" cy="2895491"/>
            <wp:effectExtent b="0" l="0" r="0" t="0"/>
            <wp:docPr descr="Gerenciamento de problemas – Diagrama de fluxo do processo Gerenciando solicitações de mudança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af9c0fa59b5798c8e01db5db3101ca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change_req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change_req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2025-03-06T14:35:39Z</dcterms:created>
  <dcterms:modified xsi:type="dcterms:W3CDTF">2025-03-06T14:35:39Z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