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9f0dd91826a81f750590c453ce5a664a8e55d17"/>
    <w:p>
      <w:pPr>
        <w:pStyle w:val="Heading1"/>
      </w:pPr>
      <w:bookmarkStart w:id="20" w:name="aanchor5"/>
      <w:bookmarkEnd w:id="20"/>
      <w:r>
        <w:t xml:space="preserve"> </w:t>
      </w:r>
      <w:r>
        <w:t xml:space="preserve">Instalando o Gerenciamento de problemas</w:t>
      </w:r>
    </w:p>
    <w:p>
      <w:pPr>
        <w:pStyle w:val="FirstParagraph"/>
      </w:pPr>
      <w:r>
        <w:t xml:space="preserve">Para instalar o caso de uso do Gerenciamento de problemas do</w:t>
      </w:r>
      <w:r>
        <w:t xml:space="preserve"> </w:t>
      </w:r>
      <w:r>
        <w:t xml:space="preserve">Archer</w:t>
      </w:r>
      <w:r>
        <w:t xml:space="preserve">, você deve instalar o pacote de casos de uso do Gerenciamento de problemas e o pacote Catálogo corporativo. O pacote do caso de uso Gerenciamento de problemas inclui aplicativos e questionários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Testarainstala%C3%A7%C3%A3o">
        <w:r>
          <w:rPr>
            <w:rStyle w:val="Hyperlink"/>
          </w:rPr>
          <w:t xml:space="preserve">Tarefa 5: Testar a instalação</w:t>
        </w:r>
      </w:hyperlink>
    </w:p>
    <w:bookmarkStart w:id="22" w:name="PacotedeCatálogocorporativo"/>
    <w:p>
      <w:pPr>
        <w:pStyle w:val="Heading2"/>
      </w:pPr>
      <w:r>
        <w:t xml:space="preserve">Pacote de Catálogo corporativo</w:t>
      </w:r>
    </w:p>
    <w:p>
      <w:pPr>
        <w:pStyle w:val="FirstParagraph"/>
      </w:pPr>
      <w:r>
        <w:t xml:space="preserve">O pacote Catálogo corporativo contém os aplicativos relacionados à hierarquia de negócios e aos ativos de informações. Para o caso de uso de Gerenciamento de problemas, você deve instalar os seguintes aplicativos do pacote Catálogo corporativo:</w:t>
      </w:r>
    </w:p>
    <w:p>
      <w:pPr>
        <w:numPr>
          <w:ilvl w:val="0"/>
          <w:numId w:val="1003"/>
        </w:numPr>
      </w:pPr>
      <w:r>
        <w:t xml:space="preserve">Unidade de negócios</w:t>
      </w:r>
    </w:p>
    <w:p>
      <w:pPr>
        <w:numPr>
          <w:ilvl w:val="0"/>
          <w:numId w:val="1003"/>
        </w:numPr>
      </w:pPr>
      <w:r>
        <w:t xml:space="preserve">Empresa</w:t>
      </w:r>
    </w:p>
    <w:p>
      <w:pPr>
        <w:numPr>
          <w:ilvl w:val="0"/>
          <w:numId w:val="1003"/>
        </w:numPr>
      </w:pPr>
      <w:r>
        <w:t xml:space="preserve">Divisão</w:t>
      </w:r>
    </w:p>
    <w:p>
      <w:pPr>
        <w:pStyle w:val="FirstParagraph"/>
      </w:pPr>
      <w:r>
        <w:rPr>
          <w:b/>
          <w:bCs/>
        </w:rPr>
        <w:t xml:space="preserve">Observação:</w:t>
      </w:r>
      <w:r>
        <w:t xml:space="preserve"> </w:t>
      </w:r>
      <w:r>
        <w:t xml:space="preserve">o pacote do Catálogo corporativo contém aplicativos adicionais que não são licenciados com o caso de uso do Gerenciamento de problemas. Só é necessário instalar os aplicativos incluídos nas instruções fornecidas.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1" w:name="Visãogeraldainstalação"/>
    <w:p>
      <w:pPr>
        <w:pStyle w:val="Heading2"/>
      </w:pPr>
      <w:r>
        <w:t xml:space="preserve">Visão geral da instalação</w:t>
      </w:r>
    </w:p>
    <w:p>
      <w:pPr>
        <w:pStyle w:val="FirstParagraph"/>
      </w:pPr>
      <w:r>
        <w:t xml:space="preserve">Conclua as tarefas a seguir para instalar o caso de uso Gerenciamento de problemas.</w:t>
      </w:r>
    </w:p>
    <w:bookmarkStart w:id="24" w:name="Tarefa1Prepararparainstalação"/>
    <w:p>
      <w:pPr>
        <w:pStyle w:val="Heading3"/>
      </w:pPr>
      <w:r>
        <w:t xml:space="preserve">Tarefa 1: Preparar para instalação</w:t>
      </w:r>
    </w:p>
    <w:p>
      <w:pPr>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Platform versão 2024.03 ou posterior</w:t>
      </w:r>
    </w:p>
    <w:p>
      <w:pPr>
        <w:pStyle w:val="Compact"/>
        <w:numPr>
          <w:ilvl w:val="1"/>
          <w:numId w:val="1005"/>
        </w:numPr>
      </w:pPr>
      <w:r>
        <w:t xml:space="preserve">Licença válida de Gerenciamento de problemas 2024.03.</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 Comunidade do</w:t>
      </w:r>
      <w:r>
        <w:t xml:space="preserve"> </w:t>
      </w:r>
      <w:r>
        <w:t xml:space="preserve">Archer</w:t>
      </w:r>
      <w:r>
        <w:t xml:space="preserve">.</w:t>
      </w:r>
    </w:p>
    <w:p>
      <w:pPr>
        <w:pStyle w:val="Compact"/>
        <w:numPr>
          <w:ilvl w:val="0"/>
          <w:numId w:val="1004"/>
        </w:numPr>
      </w:pPr>
      <w:r>
        <w:t xml:space="preserve">Faça download do pacote do Catálogo corporativo da Comunidade do</w:t>
      </w:r>
      <w:r>
        <w:t xml:space="preserve"> </w:t>
      </w:r>
      <w:r>
        <w:t xml:space="preserve">Archer</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0" w:name="Tarefa5Testarainstalação"/>
    <w:p>
      <w:pPr>
        <w:pStyle w:val="Heading3"/>
      </w:pPr>
      <w:r>
        <w:t xml:space="preserve">Tarefa 5: Testar a instalação</w:t>
      </w:r>
    </w:p>
    <w:p>
      <w:pPr>
        <w:pStyle w:val="FirstParagraph"/>
      </w:pPr>
      <w:r>
        <w:t xml:space="preserve">Teste o caso de uso Gerenciamento de problemas de acordo com os padrões e procedimentos de sua empresa para garantir o funcionamento do caso de uso com os processos existentes.</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6" Target="am_ism_package_install.htm" TargetMode="Externa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6" Target="am_ism_package_install.htm" TargetMode="External" /><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2025-03-06T14:35:41Z</dcterms:created>
  <dcterms:modified xsi:type="dcterms:W3CDTF">2025-03-06T14:35:41Z</dcterms:modified>
</cp:coreProperties>
</file>

<file path=docProps/custom.xml><?xml version="1.0" encoding="utf-8"?>
<Properties xmlns="http://schemas.openxmlformats.org/officeDocument/2006/custom-properties" xmlns:vt="http://schemas.openxmlformats.org/officeDocument/2006/docPropsVTypes"/>
</file>