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e9e5b504d384da1df3342d449f74fa42bc20a1e"/>
    <w:p>
      <w:pPr>
        <w:pStyle w:val="Heading1"/>
      </w:pPr>
      <w:bookmarkStart w:id="20" w:name="aanchor1"/>
      <w:bookmarkEnd w:id="20"/>
      <w:r>
        <w:t xml:space="preserve"> </w:t>
      </w:r>
      <w:r>
        <w:t xml:space="preserve">Upgrading Policy Program Management (6.8)</w:t>
      </w:r>
    </w:p>
    <w:p>
      <w:pPr>
        <w:pStyle w:val="FirstParagraph"/>
      </w:pPr>
      <w:r>
        <w:t xml:space="preserve">Review this section for changes to existing applications and questionnaires when upgrading the</w:t>
      </w:r>
      <w:r>
        <w:t xml:space="preserve"> </w:t>
      </w:r>
      <w:r>
        <w:t xml:space="preserve">Archer</w:t>
      </w:r>
      <w:r>
        <w:t xml:space="preserve"> </w:t>
      </w:r>
      <w:r>
        <w:t xml:space="preserve">Policy Program Management use case.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ChangeRequests">
        <w:r>
          <w:rPr>
            <w:rStyle w:val="Hyperlink"/>
          </w:rPr>
          <w:t xml:space="preserve">Change Requests</w:t>
        </w:r>
      </w:hyperlink>
    </w:p>
    <w:p>
      <w:pPr>
        <w:pStyle w:val="Compact"/>
        <w:numPr>
          <w:ilvl w:val="0"/>
          <w:numId w:val="1001"/>
        </w:numPr>
      </w:pPr>
      <w:hyperlink w:anchor="Company">
        <w:r>
          <w:rPr>
            <w:rStyle w:val="Hyperlink"/>
          </w:rPr>
          <w:t xml:space="preserve">Company</w:t>
        </w:r>
      </w:hyperlink>
    </w:p>
    <w:p>
      <w:pPr>
        <w:pStyle w:val="Compact"/>
        <w:numPr>
          <w:ilvl w:val="0"/>
          <w:numId w:val="1001"/>
        </w:numPr>
      </w:pPr>
      <w:hyperlink w:anchor="Division">
        <w:r>
          <w:rPr>
            <w:rStyle w:val="Hyperlink"/>
          </w:rPr>
          <w:t xml:space="preserve">Division</w:t>
        </w:r>
      </w:hyperlink>
    </w:p>
    <w:p>
      <w:pPr>
        <w:pStyle w:val="Compact"/>
        <w:numPr>
          <w:ilvl w:val="0"/>
          <w:numId w:val="1001"/>
        </w:numPr>
      </w:pPr>
      <w:hyperlink w:anchor="BusinessUnit">
        <w:r>
          <w:rPr>
            <w:rStyle w:val="Hyperlink"/>
          </w:rPr>
          <w:t xml:space="preserve">Business Unit</w:t>
        </w:r>
      </w:hyperlink>
    </w:p>
    <w:p>
      <w:pPr>
        <w:pStyle w:val="Compact"/>
        <w:numPr>
          <w:ilvl w:val="0"/>
          <w:numId w:val="1001"/>
        </w:numPr>
      </w:pPr>
      <w:hyperlink w:anchor="BusinessProcesses">
        <w:r>
          <w:rPr>
            <w:rStyle w:val="Hyperlink"/>
          </w:rPr>
          <w:t xml:space="preserve">Business Processes</w:t>
        </w:r>
      </w:hyperlink>
    </w:p>
    <w:bookmarkStart w:id="21" w:name="ChangeRequests"/>
    <w:p>
      <w:pPr>
        <w:pStyle w:val="Heading2"/>
      </w:pPr>
      <w:r>
        <w:t xml:space="preserve">Change Requests</w:t>
      </w:r>
    </w:p>
    <w:p>
      <w:pPr>
        <w:pStyle w:val="TableCaption"/>
      </w:pPr>
      <w:r>
        <w:t xml:space="preserve">The Change Requests application upgrades and renames the Policy Change Requests application for existing customers. Changes include: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Change Requests application upgrades and renames the Policy Change Requests application for existing customers. Changes include: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Change Requests Update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Advanced Workflow</w:t>
            </w:r>
          </w:p>
        </w:tc>
        <w:tc>
          <w:tcPr/>
          <w:p>
            <w:pPr>
              <w:pStyle w:val="BodyText"/>
            </w:pPr>
            <w:r>
              <w:t xml:space="preserve">Advanced Workflow configuration has been enabled. Fields, DDE rules, calculated fields, notifications, and layouts have been created and updated to use Advanced Workflow configuration.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Deleted DDE Rules and actions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Type of Change - New Content</w:t>
            </w:r>
          </w:p>
          <w:p>
            <w:pPr>
              <w:pStyle w:val="Compact"/>
              <w:numPr>
                <w:ilvl w:val="1"/>
                <w:numId w:val="1003"/>
              </w:numPr>
            </w:pPr>
            <w:r>
              <w:t xml:space="preserve">Type of Change - New Content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Type of Change - Change Existing Content</w:t>
            </w:r>
          </w:p>
          <w:p>
            <w:pPr>
              <w:pStyle w:val="Compact"/>
              <w:numPr>
                <w:ilvl w:val="1"/>
                <w:numId w:val="1004"/>
              </w:numPr>
            </w:pPr>
            <w:r>
              <w:t xml:space="preserve">Type of Change - Change Existing Content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New Policy Change Request</w:t>
            </w:r>
          </w:p>
          <w:p>
            <w:pPr>
              <w:pStyle w:val="Compact"/>
              <w:numPr>
                <w:ilvl w:val="1"/>
                <w:numId w:val="1005"/>
              </w:numPr>
            </w:pPr>
            <w:r>
              <w:t xml:space="preserve">New Policy Change Request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Policy Change In Process</w:t>
            </w:r>
          </w:p>
          <w:p>
            <w:pPr>
              <w:pStyle w:val="Compact"/>
              <w:numPr>
                <w:ilvl w:val="1"/>
                <w:numId w:val="1006"/>
              </w:numPr>
            </w:pPr>
            <w:r>
              <w:t xml:space="preserve">Policy Change In Process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Deadline Date Approaching</w:t>
            </w:r>
          </w:p>
          <w:p>
            <w:pPr>
              <w:pStyle w:val="Compact"/>
              <w:numPr>
                <w:ilvl w:val="1"/>
                <w:numId w:val="1007"/>
              </w:numPr>
            </w:pPr>
            <w:r>
              <w:t xml:space="preserve">Deadline Date Approaching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Policy Change Completed</w:t>
            </w:r>
          </w:p>
          <w:p>
            <w:pPr>
              <w:pStyle w:val="Compact"/>
              <w:numPr>
                <w:ilvl w:val="1"/>
                <w:numId w:val="1008"/>
              </w:numPr>
            </w:pPr>
            <w:r>
              <w:t xml:space="preserve">Policy Change Completed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Policy Change Denied</w:t>
            </w:r>
          </w:p>
          <w:p>
            <w:pPr>
              <w:pStyle w:val="Compact"/>
              <w:numPr>
                <w:ilvl w:val="1"/>
                <w:numId w:val="1009"/>
              </w:numPr>
            </w:pPr>
            <w:r>
              <w:t xml:space="preserve">Policy Change Request Denied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New Content Required Fields</w:t>
            </w:r>
          </w:p>
          <w:p>
            <w:pPr>
              <w:pStyle w:val="Compact"/>
              <w:numPr>
                <w:ilvl w:val="1"/>
                <w:numId w:val="1010"/>
              </w:numPr>
            </w:pPr>
            <w:r>
              <w:t xml:space="preserve">New Content Required Fields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Renamed Status values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From Request Denied to Rejected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From Policy Change Completed to Completed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From Policy Change in Process to Approved and Pending Changes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From Recommendations Under Review to Awaiting Review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Added Status values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Draft (default value)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Needs Additional Information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Deleted Status values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Policy Change Initiated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Recommendations Documented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Content Owner Contacted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Renamed Fields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Type of Change to Change Type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Name of Change to Change Name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Requests to Change Summary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Type of Content Needed to Content Type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Date of Request to Request Date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From Deadline Date to Due Date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Deleted Field</w:t>
            </w:r>
          </w:p>
        </w:tc>
        <w:tc>
          <w:tcPr/>
          <w:p>
            <w:pPr>
              <w:pStyle w:val="BodyText"/>
            </w:pPr>
            <w:r>
              <w:t xml:space="preserve">The Description of Content field has been deleted.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Updated Fields</w:t>
            </w:r>
          </w:p>
        </w:tc>
        <w:tc>
          <w:tcPr/>
          <w:p>
            <w:pPr>
              <w:pStyle w:val="BodyText"/>
            </w:pPr>
            <w:r>
              <w:t xml:space="preserve">The Requested By and Content Change Owner fields now function as Record Permission fields.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Updated Reports</w:t>
            </w:r>
          </w:p>
        </w:tc>
        <w:tc>
          <w:tcPr/>
          <w:p>
            <w:pPr>
              <w:pStyle w:val="BodyText"/>
            </w:pPr>
            <w:r>
              <w:t xml:space="preserve">The word "policy" has been removed from the report names.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Deleted Reports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Policy Changes - Content Owners Contacted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Policy Changes Requested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Policy Change Requests Initiated</w:t>
            </w:r>
          </w:p>
        </w:tc>
      </w:tr>
    </w:tbl>
    <w:bookmarkEnd w:id="21"/>
    <w:bookmarkStart w:id="22" w:name="Company"/>
    <w:p>
      <w:pPr>
        <w:pStyle w:val="Heading2"/>
      </w:pPr>
      <w:r>
        <w:t xml:space="preserve">Company</w:t>
      </w:r>
    </w:p>
    <w:p>
      <w:pPr>
        <w:pStyle w:val="TableCaption"/>
      </w:pPr>
      <w:r>
        <w:t xml:space="preserve">The Company application includes the following changes.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Company application includes the following chang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Company Update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Deleted Fields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Count of Divisions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Count of Certified Divisions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% of Certified Divisions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Subsidiary Financial Certification Status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Overall Financial Certification Status</w:t>
            </w:r>
          </w:p>
        </w:tc>
      </w:tr>
    </w:tbl>
    <w:bookmarkEnd w:id="22"/>
    <w:bookmarkStart w:id="23" w:name="Division"/>
    <w:p>
      <w:pPr>
        <w:pStyle w:val="Heading2"/>
      </w:pPr>
      <w:r>
        <w:t xml:space="preserve">Division</w:t>
      </w:r>
    </w:p>
    <w:p>
      <w:pPr>
        <w:pStyle w:val="TableCaption"/>
      </w:pPr>
      <w:r>
        <w:t xml:space="preserve">The Division application includes the following changes.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Division application includes the following chang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Division Update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Deleted Fields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Current Financial Certification Status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Last Quarterly Certification Date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Count of Business Units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Count of Certified Business Units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% of Certified Business Units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Subsidiary Financial Certification Status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Overall Financial Certification Status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Last Quarterly Certification Quarter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Last Quarterly Certification Year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Updated Field</w:t>
            </w:r>
          </w:p>
        </w:tc>
        <w:tc>
          <w:tcPr/>
          <w:p>
            <w:pPr>
              <w:pStyle w:val="BodyText"/>
            </w:pPr>
            <w:r>
              <w:t xml:space="preserve">Updated the Compliance Rating calculated formula.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Renamed Field</w:t>
            </w:r>
          </w:p>
        </w:tc>
        <w:tc>
          <w:tcPr/>
          <w:p>
            <w:pPr>
              <w:pStyle w:val="BodyText"/>
            </w:pPr>
            <w:r>
              <w:t xml:space="preserve">Renamed Scoping to SOX Scoping.</w:t>
            </w:r>
          </w:p>
        </w:tc>
      </w:tr>
    </w:tbl>
    <w:bookmarkEnd w:id="23"/>
    <w:bookmarkStart w:id="24" w:name="BusinessUnit"/>
    <w:p>
      <w:pPr>
        <w:pStyle w:val="Heading2"/>
      </w:pPr>
      <w:r>
        <w:t xml:space="preserve">Business Unit</w:t>
      </w:r>
    </w:p>
    <w:p>
      <w:pPr>
        <w:pStyle w:val="TableCaption"/>
      </w:pPr>
      <w:r>
        <w:t xml:space="preserve">The Business Unit application includes the following changes.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Business Unit application includes the following chang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Unit Update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Deleted Fields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Current Financial Certification Status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Last Quarterly Certification Date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Last Quarterly Certification Quarter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Last Quarterly Certification Year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Updated Field</w:t>
            </w:r>
          </w:p>
        </w:tc>
        <w:tc>
          <w:tcPr/>
          <w:p>
            <w:pPr>
              <w:pStyle w:val="BodyText"/>
            </w:pPr>
            <w:r>
              <w:t xml:space="preserve">Updated the Compliance Rating calculation formula.</w:t>
            </w:r>
          </w:p>
        </w:tc>
      </w:tr>
    </w:tbl>
    <w:bookmarkEnd w:id="24"/>
    <w:bookmarkStart w:id="25" w:name="BusinessProcesses"/>
    <w:p>
      <w:pPr>
        <w:pStyle w:val="Heading2"/>
      </w:pPr>
      <w:r>
        <w:t xml:space="preserve">Business Processes</w:t>
      </w:r>
    </w:p>
    <w:p>
      <w:pPr>
        <w:pStyle w:val="FirstParagraph"/>
      </w:pPr>
      <w:r>
        <w:t xml:space="preserve">The Business Processes application includes the following change: updated the calculated formula for the Count of Controls field.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2025-03-06T14:50:32Z</dcterms:created>
  <dcterms:modified xsi:type="dcterms:W3CDTF">2025-03-06T14:50:32Z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