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mc-main-content"/>
    <w:bookmarkStart w:id="45" w:name="gerenciando-suas-medições-1"/>
    <w:p>
      <w:pPr>
        <w:pStyle w:val="Heading1"/>
      </w:pPr>
      <w:r>
        <w:t xml:space="preserve">Gerenciando suas medições</w:t>
      </w:r>
    </w:p>
    <w:p>
      <w:pPr>
        <w:pStyle w:val="FirstParagraph"/>
      </w:pPr>
      <w:r>
        <w:t xml:space="preserve">Você pode monitorar as medições relacionadas a cada unidade de negócios da sua organização. As medições podem ser criadas diretamente do aplicativo Medições ou dentro de um registro de uma unidade de negócios.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Tarefasparagerenciarsuasm%C3%A9tricas">
        <w:r>
          <w:rPr>
            <w:rStyle w:val="Hyperlink"/>
          </w:rPr>
          <w:t xml:space="preserve">Tarefas para gerenciar suas métricas</w:t>
        </w:r>
      </w:hyperlink>
    </w:p>
    <w:p>
      <w:pPr>
        <w:pStyle w:val="Compact"/>
        <w:numPr>
          <w:ilvl w:val="0"/>
          <w:numId w:val="1001"/>
        </w:numPr>
      </w:pPr>
      <w:hyperlink w:anchor="X78a2991d9519e4597773b7c601d55a0c97ba14b">
        <w:r>
          <w:rPr>
            <w:rStyle w:val="Hyperlink"/>
          </w:rPr>
          <w:t xml:space="preserve">Criar uma medição usando o aplicativo Medições</w:t>
        </w:r>
      </w:hyperlink>
    </w:p>
    <w:p>
      <w:pPr>
        <w:pStyle w:val="Compact"/>
        <w:numPr>
          <w:ilvl w:val="0"/>
          <w:numId w:val="1001"/>
        </w:numPr>
      </w:pPr>
      <w:hyperlink w:anchor="X037507b4ce7c99874cb4d2c9ee10e8d1587857b">
        <w:r>
          <w:rPr>
            <w:rStyle w:val="Hyperlink"/>
          </w:rPr>
          <w:t xml:space="preserve">Criar um registro de medição usando um registro de unidade de negócios</w:t>
        </w:r>
      </w:hyperlink>
    </w:p>
    <w:p>
      <w:pPr>
        <w:pStyle w:val="Compact"/>
        <w:numPr>
          <w:ilvl w:val="0"/>
          <w:numId w:val="1001"/>
        </w:numPr>
      </w:pPr>
      <w:hyperlink w:anchor="Enviaraogerentederiscos">
        <w:r>
          <w:rPr>
            <w:rStyle w:val="Hyperlink"/>
          </w:rPr>
          <w:t xml:space="preserve">Enviar ao gerente de riscos</w:t>
        </w:r>
      </w:hyperlink>
    </w:p>
    <w:p>
      <w:pPr>
        <w:pStyle w:val="Compact"/>
        <w:numPr>
          <w:ilvl w:val="0"/>
          <w:numId w:val="1001"/>
        </w:numPr>
      </w:pPr>
      <w:hyperlink w:anchor="Revisarumamedi%C3%A7%C3%A3o">
        <w:r>
          <w:rPr>
            <w:rStyle w:val="Hyperlink"/>
          </w:rPr>
          <w:t xml:space="preserve">Revisar uma medição</w:t>
        </w:r>
      </w:hyperlink>
    </w:p>
    <w:p>
      <w:pPr>
        <w:pStyle w:val="Compact"/>
        <w:numPr>
          <w:ilvl w:val="0"/>
          <w:numId w:val="1001"/>
        </w:numPr>
      </w:pPr>
      <w:hyperlink w:anchor="X5eb42ddcb015b4d4ba77a2b972bc8a643211edb">
        <w:r>
          <w:rPr>
            <w:rStyle w:val="Hyperlink"/>
          </w:rPr>
          <w:t xml:space="preserve">Adicionar os resultados de medições a uma medição</w:t>
        </w:r>
      </w:hyperlink>
    </w:p>
    <w:p>
      <w:pPr>
        <w:pStyle w:val="Compact"/>
        <w:numPr>
          <w:ilvl w:val="0"/>
          <w:numId w:val="1001"/>
        </w:numPr>
      </w:pPr>
      <w:hyperlink w:anchor="Configurarumaprograma%C3%A7%C3%A3o">
        <w:r>
          <w:rPr>
            <w:rStyle w:val="Hyperlink"/>
          </w:rPr>
          <w:t xml:space="preserve">Configurar uma programação</w:t>
        </w:r>
      </w:hyperlink>
    </w:p>
    <w:p>
      <w:pPr>
        <w:pStyle w:val="Compact"/>
        <w:numPr>
          <w:ilvl w:val="0"/>
          <w:numId w:val="1001"/>
        </w:numPr>
      </w:pPr>
      <w:hyperlink w:anchor="Analisarmedi%C3%A7%C3%B5esvencidas">
        <w:r>
          <w:rPr>
            <w:rStyle w:val="Hyperlink"/>
          </w:rPr>
          <w:t xml:space="preserve">Analisar medições vencidas</w:t>
        </w:r>
      </w:hyperlink>
    </w:p>
    <w:p>
      <w:pPr>
        <w:pStyle w:val="Compact"/>
        <w:numPr>
          <w:ilvl w:val="0"/>
          <w:numId w:val="1001"/>
        </w:numPr>
      </w:pPr>
      <w:hyperlink w:anchor="Xe0a1400b095ce41eb06ec8550c77e3a82492583">
        <w:r>
          <w:rPr>
            <w:rStyle w:val="Hyperlink"/>
          </w:rPr>
          <w:t xml:space="preserve">Solicitar desativação de medições</w:t>
        </w:r>
      </w:hyperlink>
    </w:p>
    <w:p>
      <w:pPr>
        <w:pStyle w:val="Compact"/>
        <w:numPr>
          <w:ilvl w:val="0"/>
          <w:numId w:val="1001"/>
        </w:numPr>
      </w:pPr>
      <w:hyperlink w:anchor="Xd3223967b6cd2a35c91a0974eba810a6f833673">
        <w:r>
          <w:rPr>
            <w:rStyle w:val="Hyperlink"/>
          </w:rPr>
          <w:t xml:space="preserve">Analisar a solicitação de desativação de medições</w:t>
        </w:r>
      </w:hyperlink>
    </w:p>
    <w:bookmarkStart w:id="20" w:name="Tarefasparagerenciarsuasmétricas"/>
    <w:p>
      <w:pPr>
        <w:pStyle w:val="Heading2"/>
      </w:pPr>
      <w:r>
        <w:t xml:space="preserve">Tarefas para gerenciar suas métricas</w:t>
      </w:r>
    </w:p>
    <w:p>
      <w:pPr>
        <w:pStyle w:val="FirstParagraph"/>
      </w:pPr>
      <w:r>
        <w:t xml:space="preserve">Aqui estão as tarefas para gerenciar suas métricas:</w:t>
      </w:r>
    </w:p>
    <w:p>
      <w:pPr>
        <w:numPr>
          <w:ilvl w:val="0"/>
          <w:numId w:val="1002"/>
        </w:numPr>
      </w:pPr>
      <w:r>
        <w:t xml:space="preserve">Crie uma métrica de:</w:t>
      </w:r>
    </w:p>
    <w:p>
      <w:pPr>
        <w:numPr>
          <w:ilvl w:val="1"/>
          <w:numId w:val="1003"/>
        </w:numPr>
      </w:pPr>
      <w:r>
        <w:t xml:space="preserve">O aplicativo Métricas. Fornece informações, incluindo o proprietário da métrica, a data de vencimento da revisão, tipo de métrica, expectativa de tendência, frequência de medição e tipo de monitoramento.</w:t>
      </w:r>
    </w:p>
    <w:p>
      <w:pPr>
        <w:numPr>
          <w:ilvl w:val="1"/>
          <w:numId w:val="1003"/>
        </w:numPr>
      </w:pPr>
      <w:r>
        <w:t xml:space="preserve">Um registro da unidades de negócios. No registro da unidade de negócios, forneça informações dos indicadores-chave selecionando os registros da biblioteca de métricas relacionadas e criando indicadores-chave.</w:t>
      </w:r>
    </w:p>
    <w:p>
      <w:pPr>
        <w:numPr>
          <w:ilvl w:val="0"/>
          <w:numId w:val="1002"/>
        </w:numPr>
      </w:pPr>
      <w:r>
        <w:t xml:space="preserve">Envie o registro de métrica ao Gerente de Risco revisando e editando o registro, selecionando uma data de revisão, a Unidade de Negócios e os riscos relacionados.</w:t>
      </w:r>
    </w:p>
    <w:p>
      <w:pPr>
        <w:numPr>
          <w:ilvl w:val="0"/>
          <w:numId w:val="1002"/>
        </w:numPr>
      </w:pPr>
      <w:r>
        <w:t xml:space="preserve">Revise a métrica fazendo as edições necessárias, como redefinir a data de vencimento da métrica e ativar, encerrar ou rejeitar a métrica.</w:t>
      </w:r>
    </w:p>
    <w:p>
      <w:pPr>
        <w:numPr>
          <w:ilvl w:val="0"/>
          <w:numId w:val="1002"/>
        </w:numPr>
      </w:pPr>
      <w:r>
        <w:t xml:space="preserve">Os resultados das métricas são criados automaticamente para cada métrica usando um feed de dados quando a próxima data de medição for igual ao dia atual.</w:t>
      </w:r>
    </w:p>
    <w:p>
      <w:pPr>
        <w:numPr>
          <w:ilvl w:val="0"/>
          <w:numId w:val="1002"/>
        </w:numPr>
      </w:pPr>
      <w:r>
        <w:t xml:space="preserve">Configure a programação Inscrever no workflow métricas cujos resultados estão vencidos. Defina o status Ativo, selecione os usuários Proprietário do agendamento e Executar como, e defina a hora de início e a frequência do agendamento.</w:t>
      </w:r>
    </w:p>
    <w:p>
      <w:pPr>
        <w:numPr>
          <w:ilvl w:val="0"/>
          <w:numId w:val="1002"/>
        </w:numPr>
      </w:pPr>
      <w:r>
        <w:t xml:space="preserve">Analise as métricas vencidas da seguinte maneira:</w:t>
      </w:r>
    </w:p>
    <w:p>
      <w:pPr>
        <w:numPr>
          <w:ilvl w:val="1"/>
          <w:numId w:val="1004"/>
        </w:numPr>
      </w:pPr>
      <w:r>
        <w:t xml:space="preserve">Enviando os resultados de métricas mais recentes para o registro.</w:t>
      </w:r>
    </w:p>
    <w:p>
      <w:pPr>
        <w:numPr>
          <w:ilvl w:val="1"/>
          <w:numId w:val="1004"/>
        </w:numPr>
      </w:pPr>
      <w:r>
        <w:t xml:space="preserve">Solicitando a desativação das métricas. Quando o proprietário da métrica solicitar uma desativação de métrica, o gerente de riscos deverá analisar a métrica e aprovar ou rejeitar a desativação da solicitação.</w:t>
      </w:r>
    </w:p>
    <w:bookmarkEnd w:id="20"/>
    <w:bookmarkStart w:id="24" w:name="CriarumamediçãousandooaplicativoMedições"/>
    <w:p>
      <w:pPr>
        <w:pStyle w:val="Heading2"/>
      </w:pPr>
      <w:r>
        <w:t xml:space="preserve">Criar uma medição usando o aplicativo Medições</w:t>
      </w:r>
    </w:p>
    <w:p>
      <w:pPr>
        <w:numPr>
          <w:ilvl w:val="0"/>
          <w:numId w:val="1005"/>
        </w:numPr>
      </w:pPr>
      <w:r>
        <w:t xml:space="preserve">Vá à página Resultados da pesquisa de medições.</w:t>
      </w:r>
    </w:p>
    <w:p>
      <w:pPr>
        <w:pStyle w:val="Compact"/>
        <w:numPr>
          <w:ilvl w:val="1"/>
          <w:numId w:val="1006"/>
        </w:numPr>
      </w:pPr>
      <w:r>
        <w:t xml:space="preserve">No menu, clique no menu Gerenciamento do risco operacional.</w:t>
      </w:r>
    </w:p>
    <w:p>
      <w:pPr>
        <w:pStyle w:val="Compact"/>
        <w:numPr>
          <w:ilvl w:val="1"/>
          <w:numId w:val="1006"/>
        </w:numPr>
      </w:pPr>
      <w:r>
        <w:t xml:space="preserve">Clique em Gerenciamento de principais indicadores.</w:t>
      </w:r>
    </w:p>
    <w:p>
      <w:pPr>
        <w:pStyle w:val="Compact"/>
        <w:numPr>
          <w:ilvl w:val="1"/>
          <w:numId w:val="1006"/>
        </w:numPr>
      </w:pPr>
      <w:r>
        <w:t xml:space="preserve">Clique em Medições.</w:t>
      </w:r>
    </w:p>
    <w:p>
      <w:pPr>
        <w:pStyle w:val="Compact"/>
        <w:numPr>
          <w:ilvl w:val="0"/>
          <w:numId w:val="1005"/>
        </w:numPr>
      </w:pPr>
      <w:r>
        <w:t xml:space="preserve">Clique em</w:t>
      </w:r>
      <w:r>
        <w:t xml:space="preserve"> </w:t>
      </w:r>
      <w:r>
        <w:drawing>
          <wp:inline>
            <wp:extent cx="184825" cy="214008"/>
            <wp:effectExtent b="0" l="0" r="0" t="0"/>
            <wp:docPr descr="Reticências" title="Reticências" id="2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01f2a5129dc5638d06b751e52a7c55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25" cy="214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e, em seguida, clique em Novo registro.</w:t>
      </w:r>
    </w:p>
    <w:p>
      <w:pPr>
        <w:pStyle w:val="Compact"/>
        <w:numPr>
          <w:ilvl w:val="0"/>
          <w:numId w:val="1005"/>
        </w:numPr>
      </w:pPr>
      <w:r>
        <w:t xml:space="preserve">Na seção Informações gerais, faça o seguinte:</w:t>
      </w:r>
    </w:p>
    <w:p>
      <w:pPr>
        <w:pStyle w:val="Compact"/>
        <w:numPr>
          <w:ilvl w:val="1"/>
          <w:numId w:val="1007"/>
        </w:numPr>
      </w:pPr>
      <w:r>
        <w:t xml:space="preserve">Insira um nome e uma descrição para a medição.</w:t>
      </w:r>
    </w:p>
    <w:p>
      <w:pPr>
        <w:pStyle w:val="Compact"/>
        <w:numPr>
          <w:ilvl w:val="1"/>
          <w:numId w:val="1007"/>
        </w:numPr>
      </w:pPr>
      <w:r>
        <w:t xml:space="preserve">Selecione um responsável pela medição e uma data de entrega de revisão do responsável pela medição.</w:t>
      </w:r>
    </w:p>
    <w:p>
      <w:pPr>
        <w:pStyle w:val="Compact"/>
        <w:numPr>
          <w:ilvl w:val="1"/>
          <w:numId w:val="1007"/>
        </w:numPr>
      </w:pPr>
      <w:r>
        <w:t xml:space="preserve">Selecione tipo de medição, expectativa de tendência, frequência de medição, tipo de monitoramento e método de coleta. Os usuários do caso de uso Análise do cenário operacional também desejarão selecionar o pilar de resiliência apropriado.</w:t>
      </w:r>
    </w:p>
    <w:p>
      <w:pPr>
        <w:pStyle w:val="Compact"/>
        <w:numPr>
          <w:ilvl w:val="0"/>
          <w:numId w:val="1005"/>
        </w:numPr>
      </w:pPr>
      <w:r>
        <w:t xml:space="preserve">Conclua a seção que corresponde ao tipo de monitoramento selecionado na etapa 3c.</w:t>
      </w:r>
    </w:p>
    <w:p>
      <w:pPr>
        <w:pStyle w:val="Compact"/>
        <w:numPr>
          <w:ilvl w:val="1"/>
          <w:numId w:val="1008"/>
        </w:numPr>
      </w:pPr>
      <w:r>
        <w:t xml:space="preserve">Se tiver selecionado Limite numérico como o seu tipo de monitoramento, na seção Monitoramento de limite, faça o seguinte:</w:t>
      </w:r>
    </w:p>
    <w:p>
      <w:pPr>
        <w:pStyle w:val="Compact"/>
        <w:numPr>
          <w:ilvl w:val="2"/>
          <w:numId w:val="1009"/>
        </w:numPr>
      </w:pPr>
      <w:r>
        <w:t xml:space="preserve">No campo Tipo numérico, selecione o tipo de valor que está sendo monitorado (duração, valor monetário, número, porcentagem).</w:t>
      </w:r>
    </w:p>
    <w:p>
      <w:pPr>
        <w:pStyle w:val="Compact"/>
        <w:numPr>
          <w:ilvl w:val="2"/>
          <w:numId w:val="1009"/>
        </w:numPr>
      </w:pPr>
      <w:r>
        <w:t xml:space="preserve">No campo Limite vermelho, insira o valor que deve ser excedido para que uma métrica seja considerada vermelha.</w:t>
      </w:r>
    </w:p>
    <w:p>
      <w:pPr>
        <w:numPr>
          <w:ilvl w:val="2"/>
          <w:numId w:val="1009"/>
        </w:numPr>
      </w:pPr>
      <w:r>
        <w:t xml:space="preserve">No campo Limite âmbar, insira o valor que deve ser excedido para que uma métrica seja considerada verde. Os valores que estiverem entre os limites âmbar e vermelho serão considerados âmbar.</w:t>
      </w:r>
    </w:p>
    <w:p>
      <w:pPr>
        <w:numPr>
          <w:ilvl w:val="2"/>
          <w:numId w:val="1009"/>
        </w:numPr>
      </w:pPr>
      <w:r>
        <w:t xml:space="preserve">O valor Operador será atualizado automaticamente para indicar se os números mais baixos ou mais altos são ideais. Se o limite vermelho for inferior ao limite âmbar, os números mais altos serão ideais. Se o limite âmbar for inferior ao limite vermelho, os números mais baixos serão ideais.</w:t>
      </w:r>
    </w:p>
    <w:p>
      <w:pPr>
        <w:pStyle w:val="Compact"/>
        <w:numPr>
          <w:ilvl w:val="1"/>
          <w:numId w:val="1008"/>
        </w:numPr>
      </w:pPr>
      <w:r>
        <w:t xml:space="preserve">Se você tiver selecionado Alinhamento de tendências como o seu tipo de monitoramento, na seção Tendências, insira uma interpretação de tendência.</w:t>
      </w:r>
    </w:p>
    <w:p>
      <w:pPr>
        <w:pStyle w:val="Compact"/>
        <w:numPr>
          <w:ilvl w:val="1"/>
          <w:numId w:val="1008"/>
        </w:numPr>
      </w:pPr>
      <w:r>
        <w:t xml:space="preserve">Se tiver selecionado Faixa como o seu tipo de monitoramento, na seção Faixa, insira um valor para o número de desvios padrão para a faixa.</w:t>
      </w:r>
    </w:p>
    <w:p>
      <w:pPr>
        <w:numPr>
          <w:ilvl w:val="0"/>
          <w:numId w:val="1005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0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10"/>
        </w:numPr>
      </w:pPr>
      <w:r>
        <w:t xml:space="preserve">Para salvar e sair, clique em Salvar e fechar.</w:t>
      </w:r>
    </w:p>
    <w:p>
      <w:pPr>
        <w:numPr>
          <w:ilvl w:val="0"/>
          <w:numId w:val="1000"/>
        </w:numPr>
      </w:pPr>
      <w:r>
        <w:t xml:space="preserve">O registro está inscrito em um workflow avançado. Uma notificação é enviada ao responsável pela medição para revisar e enviar o registro da medição.</w:t>
      </w:r>
    </w:p>
    <w:bookmarkEnd w:id="24"/>
    <w:bookmarkStart w:id="25" w:name="X85d086c108cdbfb09270b5886682b44f7c94166"/>
    <w:p>
      <w:pPr>
        <w:pStyle w:val="Heading2"/>
      </w:pPr>
      <w:r>
        <w:t xml:space="preserve">Criar um registro de medição usando um registro de unidade de negócios</w:t>
      </w:r>
    </w:p>
    <w:p>
      <w:pPr>
        <w:pStyle w:val="FirstParagraph"/>
      </w:pPr>
      <w:r>
        <w:t xml:space="preserve">Usuário: Gerente de unidade de negócios</w:t>
      </w:r>
    </w:p>
    <w:p>
      <w:pPr>
        <w:numPr>
          <w:ilvl w:val="0"/>
          <w:numId w:val="1011"/>
        </w:numPr>
      </w:pPr>
      <w:r>
        <w:t xml:space="preserve">Vá à página Resultados da pesquisa de Unidades de negócios.</w:t>
      </w:r>
    </w:p>
    <w:p>
      <w:pPr>
        <w:pStyle w:val="Compact"/>
        <w:numPr>
          <w:ilvl w:val="1"/>
          <w:numId w:val="1012"/>
        </w:numPr>
      </w:pPr>
      <w:r>
        <w:t xml:space="preserve">No menu, clique no menu Gerenciamento do risco operacional.</w:t>
      </w:r>
    </w:p>
    <w:p>
      <w:pPr>
        <w:pStyle w:val="Compact"/>
        <w:numPr>
          <w:ilvl w:val="1"/>
          <w:numId w:val="1012"/>
        </w:numPr>
      </w:pPr>
      <w:r>
        <w:t xml:space="preserve">Clique em Gerenciamento de principais indicadores.</w:t>
      </w:r>
    </w:p>
    <w:p>
      <w:pPr>
        <w:pStyle w:val="Compact"/>
        <w:numPr>
          <w:ilvl w:val="1"/>
          <w:numId w:val="1012"/>
        </w:numPr>
      </w:pPr>
      <w:r>
        <w:t xml:space="preserve">Clique em Unidade de negócios.</w:t>
      </w:r>
    </w:p>
    <w:p>
      <w:pPr>
        <w:pStyle w:val="Compact"/>
        <w:numPr>
          <w:ilvl w:val="0"/>
          <w:numId w:val="1011"/>
        </w:numPr>
      </w:pPr>
      <w:r>
        <w:t xml:space="preserve">Abra o registro de unidade de negócios que você deseja editar.</w:t>
      </w:r>
    </w:p>
    <w:p>
      <w:pPr>
        <w:pStyle w:val="Compact"/>
        <w:numPr>
          <w:ilvl w:val="0"/>
          <w:numId w:val="1011"/>
        </w:numPr>
      </w:pPr>
      <w:r>
        <w:t xml:space="preserve">Clique em Editar.</w:t>
      </w:r>
    </w:p>
    <w:p>
      <w:pPr>
        <w:pStyle w:val="Compact"/>
        <w:numPr>
          <w:ilvl w:val="0"/>
          <w:numId w:val="1011"/>
        </w:numPr>
      </w:pPr>
      <w:r>
        <w:t xml:space="preserve">Clique na guia Principais indicadores.</w:t>
      </w:r>
    </w:p>
    <w:p>
      <w:pPr>
        <w:numPr>
          <w:ilvl w:val="0"/>
          <w:numId w:val="1011"/>
        </w:numPr>
      </w:pPr>
      <w:r>
        <w:t xml:space="preserve">Na seção Criar principais indicadores, faça o seguinte:</w:t>
      </w:r>
    </w:p>
    <w:p>
      <w:pPr>
        <w:pStyle w:val="Compact"/>
        <w:numPr>
          <w:ilvl w:val="1"/>
          <w:numId w:val="1013"/>
        </w:numPr>
      </w:pPr>
      <w:r>
        <w:t xml:space="preserve">No campo Biblioteca de medições, selecione os registros relacionados da biblioteca de medições.</w:t>
      </w:r>
    </w:p>
    <w:p>
      <w:pPr>
        <w:pStyle w:val="Compact"/>
        <w:numPr>
          <w:ilvl w:val="1"/>
          <w:numId w:val="1013"/>
        </w:numPr>
      </w:pPr>
      <w:r>
        <w:t xml:space="preserve">No campo Criar principais indicadores, selecione Sim.</w:t>
      </w:r>
    </w:p>
    <w:p>
      <w:pPr>
        <w:numPr>
          <w:ilvl w:val="1"/>
          <w:numId w:val="1013"/>
        </w:numPr>
      </w:pPr>
      <w:r>
        <w:t xml:space="preserve">Clique em Criar principais indicadores.</w:t>
      </w:r>
    </w:p>
    <w:p>
      <w:pPr>
        <w:numPr>
          <w:ilvl w:val="1"/>
          <w:numId w:val="1000"/>
        </w:numPr>
      </w:pPr>
      <w:r>
        <w:t xml:space="preserve">O feed de dados Criar medições, da biblioteca de medições, para o feed de dados da unidade de negócios é executado e cria registros de medição para a unidade de negócios selecionada.</w:t>
      </w:r>
    </w:p>
    <w:p>
      <w:pPr>
        <w:numPr>
          <w:ilvl w:val="0"/>
          <w:numId w:val="1000"/>
        </w:numPr>
      </w:pPr>
      <w:r>
        <w:t xml:space="preserve">Uma notificação é enviada ao responsável pela medição para revisar e enviar o registro da medição.</w:t>
      </w:r>
    </w:p>
    <w:bookmarkEnd w:id="25"/>
    <w:bookmarkStart w:id="29" w:name="Enviaraogerentederiscos"/>
    <w:p>
      <w:pPr>
        <w:pStyle w:val="Heading2"/>
      </w:pPr>
      <w:r>
        <w:t xml:space="preserve">Enviar ao gerente de riscos</w:t>
      </w:r>
    </w:p>
    <w:p>
      <w:pPr>
        <w:pStyle w:val="FirstParagraph"/>
      </w:pPr>
      <w:r>
        <w:t xml:space="preserve">Depois que uma medição é criada, o responsável pela medição deve revisar e enviar o registro para o gerente de riscos.</w:t>
      </w:r>
    </w:p>
    <w:p>
      <w:pPr>
        <w:numPr>
          <w:ilvl w:val="0"/>
          <w:numId w:val="101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5"/>
        </w:numPr>
      </w:pPr>
      <w:r>
        <w:t xml:space="preserve">Clique em</w:t>
      </w:r>
      <w:r>
        <w:t xml:space="preserve"> </w:t>
      </w:r>
      <w:r>
        <w:drawing>
          <wp:inline>
            <wp:extent cx="192505" cy="288757"/>
            <wp:effectExtent b="0" l="0" r="0" t="0"/>
            <wp:docPr descr="Tarefas" title="Tarefas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e99c63d14ad9e030478b56551bc1a4f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 cabeçalho global e selecione a tarefa atribuída a você.</w:t>
      </w:r>
    </w:p>
    <w:p>
      <w:pPr>
        <w:numPr>
          <w:ilvl w:val="1"/>
          <w:numId w:val="1015"/>
        </w:numPr>
      </w:pPr>
      <w:r>
        <w:t xml:space="preserve">Vá à página Resultados da pesquisa de medições.</w:t>
      </w:r>
    </w:p>
    <w:p>
      <w:pPr>
        <w:pStyle w:val="Compact"/>
        <w:numPr>
          <w:ilvl w:val="2"/>
          <w:numId w:val="1016"/>
        </w:numPr>
      </w:pPr>
      <w:r>
        <w:t xml:space="preserve">No menu, clique no menu Gerenciamento do risco operacional.</w:t>
      </w:r>
    </w:p>
    <w:p>
      <w:pPr>
        <w:pStyle w:val="Compact"/>
        <w:numPr>
          <w:ilvl w:val="2"/>
          <w:numId w:val="1016"/>
        </w:numPr>
      </w:pPr>
      <w:r>
        <w:t xml:space="preserve">Clique em Gerenciamento de principais indicadores.</w:t>
      </w:r>
    </w:p>
    <w:p>
      <w:pPr>
        <w:pStyle w:val="Compact"/>
        <w:numPr>
          <w:ilvl w:val="2"/>
          <w:numId w:val="1016"/>
        </w:numPr>
      </w:pPr>
      <w:r>
        <w:t xml:space="preserve">Clique em Medições.</w:t>
      </w:r>
    </w:p>
    <w:p>
      <w:pPr>
        <w:pStyle w:val="Compact"/>
        <w:numPr>
          <w:ilvl w:val="2"/>
          <w:numId w:val="1016"/>
        </w:numPr>
      </w:pPr>
      <w:r>
        <w:t xml:space="preserve">Selecione o Registro de medições atribuído a você.</w:t>
      </w:r>
    </w:p>
    <w:p>
      <w:pPr>
        <w:pStyle w:val="Compact"/>
        <w:numPr>
          <w:ilvl w:val="0"/>
          <w:numId w:val="1014"/>
        </w:numPr>
      </w:pPr>
      <w:r>
        <w:t xml:space="preserve">Clique em Editar.</w:t>
      </w:r>
    </w:p>
    <w:p>
      <w:pPr>
        <w:pStyle w:val="Compact"/>
        <w:numPr>
          <w:ilvl w:val="0"/>
          <w:numId w:val="1014"/>
        </w:numPr>
      </w:pPr>
      <w:r>
        <w:t xml:space="preserve">Analise o registro e faça as edições necessárias.</w:t>
      </w:r>
    </w:p>
    <w:p>
      <w:pPr>
        <w:pStyle w:val="Compact"/>
        <w:numPr>
          <w:ilvl w:val="0"/>
          <w:numId w:val="1014"/>
        </w:numPr>
      </w:pPr>
      <w:r>
        <w:t xml:space="preserve">Na Data de revisão do gerente de riscos, selecione uma data de revisão.</w:t>
      </w:r>
    </w:p>
    <w:p>
      <w:pPr>
        <w:pStyle w:val="Compact"/>
        <w:numPr>
          <w:ilvl w:val="0"/>
          <w:numId w:val="1014"/>
        </w:numPr>
      </w:pPr>
      <w:r>
        <w:t xml:space="preserve">Na seção Destinos, selecione a unidade de negócios e os riscos relacionados.</w:t>
      </w:r>
    </w:p>
    <w:p>
      <w:pPr>
        <w:numPr>
          <w:ilvl w:val="0"/>
          <w:numId w:val="1014"/>
        </w:numPr>
      </w:pPr>
      <w:r>
        <w:t xml:space="preserve">Clique em Enviar ao gerente de riscos.</w:t>
      </w:r>
    </w:p>
    <w:p>
      <w:pPr>
        <w:numPr>
          <w:ilvl w:val="0"/>
          <w:numId w:val="1000"/>
        </w:numPr>
      </w:pPr>
      <w:r>
        <w:t xml:space="preserve">Uma notificação é enviada ao gerente de riscos para revisão.</w:t>
      </w:r>
    </w:p>
    <w:bookmarkEnd w:id="29"/>
    <w:bookmarkStart w:id="32" w:name="Revisarumamedição"/>
    <w:p>
      <w:pPr>
        <w:pStyle w:val="Heading2"/>
      </w:pPr>
      <w:r>
        <w:t xml:space="preserve">Revisar uma medição</w:t>
      </w:r>
    </w:p>
    <w:p>
      <w:pPr>
        <w:pStyle w:val="FirstParagraph"/>
      </w:pPr>
      <w:r>
        <w:t xml:space="preserve">Usuário: gerente de riscos</w:t>
      </w:r>
    </w:p>
    <w:p>
      <w:pPr>
        <w:numPr>
          <w:ilvl w:val="0"/>
          <w:numId w:val="101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8"/>
        </w:numPr>
      </w:pPr>
      <w:r>
        <w:t xml:space="preserve">Clique em</w:t>
      </w:r>
      <w:r>
        <w:t xml:space="preserve"> </w:t>
      </w:r>
      <w:r>
        <w:drawing>
          <wp:inline>
            <wp:extent cx="192505" cy="288757"/>
            <wp:effectExtent b="0" l="0" r="0" t="0"/>
            <wp:docPr descr="Tarefas" title="Tarefas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e99c63d14ad9e030478b56551bc1a4f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 cabeçalho global e selecione a tarefa atribuída a você.</w:t>
      </w:r>
    </w:p>
    <w:p>
      <w:pPr>
        <w:numPr>
          <w:ilvl w:val="1"/>
          <w:numId w:val="1018"/>
        </w:numPr>
      </w:pPr>
      <w:r>
        <w:t xml:space="preserve">Vá à página Resultados da pesquisa de medições.</w:t>
      </w:r>
    </w:p>
    <w:p>
      <w:pPr>
        <w:pStyle w:val="Compact"/>
        <w:numPr>
          <w:ilvl w:val="2"/>
          <w:numId w:val="1019"/>
        </w:numPr>
      </w:pPr>
      <w:r>
        <w:t xml:space="preserve">No menu, clique no menu Gerenciamento do risco operacional.</w:t>
      </w:r>
    </w:p>
    <w:p>
      <w:pPr>
        <w:pStyle w:val="Compact"/>
        <w:numPr>
          <w:ilvl w:val="2"/>
          <w:numId w:val="1019"/>
        </w:numPr>
      </w:pPr>
      <w:r>
        <w:t xml:space="preserve">Clique em Gerenciamento de principais indicadores.</w:t>
      </w:r>
    </w:p>
    <w:p>
      <w:pPr>
        <w:pStyle w:val="Compact"/>
        <w:numPr>
          <w:ilvl w:val="2"/>
          <w:numId w:val="1019"/>
        </w:numPr>
      </w:pPr>
      <w:r>
        <w:t xml:space="preserve">Clique em Medições.</w:t>
      </w:r>
    </w:p>
    <w:p>
      <w:pPr>
        <w:pStyle w:val="Compact"/>
        <w:numPr>
          <w:ilvl w:val="2"/>
          <w:numId w:val="1019"/>
        </w:numPr>
      </w:pPr>
      <w:r>
        <w:t xml:space="preserve">Selecione o Registro de medições atribuído a você.</w:t>
      </w:r>
    </w:p>
    <w:p>
      <w:pPr>
        <w:pStyle w:val="Compact"/>
        <w:numPr>
          <w:ilvl w:val="0"/>
          <w:numId w:val="1017"/>
        </w:numPr>
      </w:pPr>
      <w:r>
        <w:t xml:space="preserve">Clique em Editar.</w:t>
      </w:r>
    </w:p>
    <w:p>
      <w:pPr>
        <w:pStyle w:val="Compact"/>
        <w:numPr>
          <w:ilvl w:val="0"/>
          <w:numId w:val="1017"/>
        </w:numPr>
      </w:pPr>
      <w:r>
        <w:t xml:space="preserve">Analise o registro e faça as edições necessárias.</w:t>
      </w:r>
    </w:p>
    <w:p>
      <w:pPr>
        <w:pStyle w:val="Compact"/>
        <w:numPr>
          <w:ilvl w:val="0"/>
          <w:numId w:val="1017"/>
        </w:numPr>
      </w:pPr>
      <w:r>
        <w:t xml:space="preserve">Execute um destes procedimentos:</w:t>
      </w:r>
    </w:p>
    <w:p>
      <w:pPr>
        <w:numPr>
          <w:ilvl w:val="1"/>
          <w:numId w:val="1020"/>
        </w:numPr>
      </w:pPr>
      <w:r>
        <w:t xml:space="preserve">Para ativar a medição, clique em Ativar medição.</w:t>
      </w:r>
    </w:p>
    <w:p>
      <w:pPr>
        <w:numPr>
          <w:ilvl w:val="1"/>
          <w:numId w:val="1000"/>
        </w:numPr>
      </w:pPr>
      <w:r>
        <w:t xml:space="preserve">O status da medição é atualizado para Ativo.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Quando um registro de medição é ativado, o responsável pela medição deve adicionar os resultados de medição ao registro de medição na data de entrega dos resultados de medição ou antes.</w:t>
      </w:r>
    </w:p>
    <w:p>
      <w:pPr>
        <w:pStyle w:val="Compact"/>
        <w:numPr>
          <w:ilvl w:val="1"/>
          <w:numId w:val="1020"/>
        </w:numPr>
      </w:pPr>
      <w:r>
        <w:t xml:space="preserve">Para encerrar uma medição:</w:t>
      </w:r>
    </w:p>
    <w:p>
      <w:pPr>
        <w:pStyle w:val="Compact"/>
        <w:numPr>
          <w:ilvl w:val="2"/>
          <w:numId w:val="1021"/>
        </w:numPr>
      </w:pPr>
      <w:r>
        <w:t xml:space="preserve">Clique na guia Encerramento.</w:t>
      </w:r>
    </w:p>
    <w:p>
      <w:pPr>
        <w:pStyle w:val="Compact"/>
        <w:numPr>
          <w:ilvl w:val="2"/>
          <w:numId w:val="1021"/>
        </w:numPr>
      </w:pPr>
      <w:r>
        <w:t xml:space="preserve">No campo Solicitar encerramento da medição, selecione Sim.</w:t>
      </w:r>
    </w:p>
    <w:p>
      <w:pPr>
        <w:pStyle w:val="Compact"/>
        <w:numPr>
          <w:ilvl w:val="2"/>
          <w:numId w:val="1021"/>
        </w:numPr>
      </w:pPr>
      <w:r>
        <w:t xml:space="preserve">No campo Justificativa de encerramento, insira uma justificativa para o encerramento da medição.</w:t>
      </w:r>
    </w:p>
    <w:p>
      <w:pPr>
        <w:numPr>
          <w:ilvl w:val="2"/>
          <w:numId w:val="1021"/>
        </w:numPr>
      </w:pPr>
      <w:r>
        <w:t xml:space="preserve">Clique em Encerrar.</w:t>
      </w:r>
    </w:p>
    <w:p>
      <w:pPr>
        <w:numPr>
          <w:ilvl w:val="2"/>
          <w:numId w:val="1000"/>
        </w:numPr>
      </w:pPr>
      <w:r>
        <w:t xml:space="preserve">O status do registro de medição é atualizado para Encerrado.</w:t>
      </w:r>
    </w:p>
    <w:p>
      <w:pPr>
        <w:pStyle w:val="Compact"/>
        <w:numPr>
          <w:ilvl w:val="1"/>
          <w:numId w:val="1020"/>
        </w:numPr>
      </w:pPr>
      <w:r>
        <w:t xml:space="preserve">Para rejeitar uma medição:</w:t>
      </w:r>
    </w:p>
    <w:p>
      <w:pPr>
        <w:pStyle w:val="Compact"/>
        <w:numPr>
          <w:ilvl w:val="2"/>
          <w:numId w:val="1022"/>
        </w:numPr>
      </w:pPr>
      <w:r>
        <w:t xml:space="preserve">Clique em Rejeitar.</w:t>
      </w:r>
    </w:p>
    <w:p>
      <w:pPr>
        <w:pStyle w:val="Compact"/>
        <w:numPr>
          <w:ilvl w:val="2"/>
          <w:numId w:val="1022"/>
        </w:numPr>
      </w:pPr>
      <w:r>
        <w:t xml:space="preserve">No campo Data de entrega da análise do responsável pela medição, selecione uma nova data de entrega da análise.</w:t>
      </w:r>
    </w:p>
    <w:p>
      <w:pPr>
        <w:numPr>
          <w:ilvl w:val="2"/>
          <w:numId w:val="1022"/>
        </w:numPr>
      </w:pPr>
      <w:r>
        <w:t xml:space="preserve">Clique em Salvar data de entrega.</w:t>
      </w:r>
    </w:p>
    <w:p>
      <w:pPr>
        <w:numPr>
          <w:ilvl w:val="2"/>
          <w:numId w:val="1000"/>
        </w:numPr>
      </w:pPr>
      <w:r>
        <w:t xml:space="preserve">O sistema notifica o responsável pela medição sobre a revisão.</w:t>
      </w:r>
    </w:p>
    <w:p>
      <w:pPr>
        <w:pStyle w:val="Compact"/>
        <w:numPr>
          <w:ilvl w:val="1"/>
          <w:numId w:val="1020"/>
        </w:numPr>
      </w:pPr>
      <w:r>
        <w:t xml:space="preserve">Para redefinir a data de entrega da medição:</w:t>
      </w:r>
    </w:p>
    <w:p>
      <w:pPr>
        <w:pStyle w:val="Compact"/>
        <w:numPr>
          <w:ilvl w:val="2"/>
          <w:numId w:val="1023"/>
        </w:numPr>
      </w:pPr>
      <w:r>
        <w:t xml:space="preserve">Clique em Redefinir data de entrega.</w:t>
      </w:r>
    </w:p>
    <w:p>
      <w:pPr>
        <w:pStyle w:val="Compact"/>
        <w:numPr>
          <w:ilvl w:val="2"/>
          <w:numId w:val="1023"/>
        </w:numPr>
      </w:pPr>
      <w:r>
        <w:t xml:space="preserve">No campo Data de entrega da análise do gerente de riscos, selecione uma nova data de entrega da análise.</w:t>
      </w:r>
    </w:p>
    <w:p>
      <w:pPr>
        <w:pStyle w:val="Compact"/>
        <w:numPr>
          <w:ilvl w:val="2"/>
          <w:numId w:val="1023"/>
        </w:numPr>
      </w:pPr>
      <w:r>
        <w:t xml:space="preserve">Clique em Salvar data de entrega.</w:t>
      </w:r>
    </w:p>
    <w:bookmarkEnd w:id="32"/>
    <w:bookmarkStart w:id="33" w:name="X913e50646337a4feb4fcebf51f6498acb111d25"/>
    <w:p>
      <w:pPr>
        <w:pStyle w:val="Heading2"/>
      </w:pPr>
      <w:r>
        <w:t xml:space="preserve">Adicionar os resultados de medições a uma medição</w:t>
      </w:r>
    </w:p>
    <w:p>
      <w:pPr>
        <w:pStyle w:val="FirstParagraph"/>
      </w:pPr>
      <w:r>
        <w:t xml:space="preserve">Quando um registro de métrica for ativado e a próxima data de medição for igual à data atual ou a última data de medição está vazia, um resultado de métrica será criado automaticamente para a métrica por meio do feed de dados Gerar resultados de métricas.</w:t>
      </w:r>
    </w:p>
    <w:bookmarkEnd w:id="33"/>
    <w:bookmarkStart w:id="37" w:name="Configurarumaprogramação"/>
    <w:p>
      <w:pPr>
        <w:pStyle w:val="Heading2"/>
      </w:pPr>
      <w:r>
        <w:t xml:space="preserve">Configurar uma programação</w:t>
      </w:r>
    </w:p>
    <w:p>
      <w:pPr>
        <w:pStyle w:val="FirstParagraph"/>
      </w:pPr>
      <w:r>
        <w:t xml:space="preserve">Usuário: Administrador de sistemas</w:t>
      </w:r>
    </w:p>
    <w:p>
      <w:pPr>
        <w:pStyle w:val="BodyText"/>
      </w:pPr>
      <w:r>
        <w:t xml:space="preserve">Quando uma medição ativa não tem resultados de medição mais recentes na data de entrega, a programação Inscrever no workflow medições cujos resultados estão vencidos inscreve a medição no workflow avançado e atualiza o status do registro de medição para Vencido. O responsável pela medição será notificado e deverá agir.</w:t>
      </w:r>
    </w:p>
    <w:p>
      <w:pPr>
        <w:numPr>
          <w:ilvl w:val="0"/>
          <w:numId w:val="1024"/>
        </w:numPr>
      </w:pPr>
      <w:r>
        <w:t xml:space="preserve">Abra a programação Inscrever no workflow medições cujos resultados estão vencidos.</w:t>
      </w:r>
    </w:p>
    <w:p>
      <w:pPr>
        <w:pStyle w:val="Compact"/>
        <w:numPr>
          <w:ilvl w:val="1"/>
          <w:numId w:val="1025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04a1cf713946cf1693c9e201cbccd93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1"/>
          <w:numId w:val="1025"/>
        </w:numPr>
      </w:pPr>
      <w:r>
        <w:t xml:space="preserve">Em Gerador de aplicativos, selecione Agendamentos.</w:t>
      </w:r>
    </w:p>
    <w:p>
      <w:pPr>
        <w:pStyle w:val="Compact"/>
        <w:numPr>
          <w:ilvl w:val="1"/>
          <w:numId w:val="1025"/>
        </w:numPr>
      </w:pPr>
      <w:r>
        <w:t xml:space="preserve">Clique na programação Inscrever no workflow medições cujos resultados estão vencidos.</w:t>
      </w:r>
    </w:p>
    <w:p>
      <w:pPr>
        <w:pStyle w:val="Compact"/>
        <w:numPr>
          <w:ilvl w:val="0"/>
          <w:numId w:val="1024"/>
        </w:numPr>
      </w:pPr>
      <w:r>
        <w:t xml:space="preserve">Na seção Informações gerais, faça o seguinte:</w:t>
      </w:r>
    </w:p>
    <w:p>
      <w:pPr>
        <w:numPr>
          <w:ilvl w:val="1"/>
          <w:numId w:val="1026"/>
        </w:numPr>
      </w:pPr>
      <w:r>
        <w:t xml:space="preserve">No campo Status, defina o status como Ativo.</w:t>
      </w:r>
    </w:p>
    <w:p>
      <w:pPr>
        <w:pStyle w:val="Compact"/>
        <w:numPr>
          <w:ilvl w:val="1"/>
          <w:numId w:val="1026"/>
        </w:numPr>
      </w:pPr>
      <w:r>
        <w:t xml:space="preserve">Selecione os usuários Proprietário da programação e Executar como.</w:t>
      </w:r>
    </w:p>
    <w:p>
      <w:pPr>
        <w:pStyle w:val="Compact"/>
        <w:numPr>
          <w:ilvl w:val="0"/>
          <w:numId w:val="1024"/>
        </w:numPr>
      </w:pPr>
      <w:r>
        <w:t xml:space="preserve">Na seção Recorrências, defina a hora de início e a frequência da programação.</w:t>
      </w:r>
    </w:p>
    <w:p>
      <w:pPr>
        <w:pStyle w:val="Compact"/>
        <w:numPr>
          <w:ilvl w:val="0"/>
          <w:numId w:val="1024"/>
        </w:numPr>
      </w:pPr>
      <w:r>
        <w:t xml:space="preserve">Clique em Salvar.</w:t>
      </w:r>
    </w:p>
    <w:bookmarkEnd w:id="37"/>
    <w:bookmarkStart w:id="40" w:name="Analisarmediçõesvencidas"/>
    <w:p>
      <w:pPr>
        <w:pStyle w:val="Heading2"/>
      </w:pPr>
      <w:r>
        <w:t xml:space="preserve">Analisar medições vencidas</w:t>
      </w:r>
    </w:p>
    <w:p>
      <w:pPr>
        <w:pStyle w:val="FirstParagraph"/>
      </w:pPr>
      <w:r>
        <w:t xml:space="preserve">Usuário: Proprietário de medidas</w:t>
      </w:r>
    </w:p>
    <w:p>
      <w:pPr>
        <w:pStyle w:val="BodyText"/>
      </w:pPr>
      <w:r>
        <w:t xml:space="preserve">Quando nenhum resultado de medição for adicionado ao registro de medição até a data de entrega dos resultados de medição, o status da medição será atualizado para Vencido e deverá ser analisado.</w:t>
      </w:r>
    </w:p>
    <w:p>
      <w:pPr>
        <w:pStyle w:val="Compact"/>
        <w:numPr>
          <w:ilvl w:val="0"/>
          <w:numId w:val="102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28"/>
        </w:numPr>
      </w:pPr>
      <w:r>
        <w:t xml:space="preserve">Clique em</w:t>
      </w:r>
      <w:r>
        <w:t xml:space="preserve"> </w:t>
      </w:r>
      <w:r>
        <w:drawing>
          <wp:inline>
            <wp:extent cx="192505" cy="288757"/>
            <wp:effectExtent b="0" l="0" r="0" t="0"/>
            <wp:docPr descr="Tarefas" title="Tarefas" id="3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e99c63d14ad9e030478b56551bc1a4f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 cabeçalho global e selecione a tarefa atribuída a você.</w:t>
      </w:r>
    </w:p>
    <w:p>
      <w:pPr>
        <w:numPr>
          <w:ilvl w:val="1"/>
          <w:numId w:val="1028"/>
        </w:numPr>
      </w:pPr>
      <w:r>
        <w:t xml:space="preserve">Vá à página Resultados da pesquisa de medições.</w:t>
      </w:r>
    </w:p>
    <w:p>
      <w:pPr>
        <w:pStyle w:val="Compact"/>
        <w:numPr>
          <w:ilvl w:val="2"/>
          <w:numId w:val="1029"/>
        </w:numPr>
      </w:pPr>
      <w:r>
        <w:t xml:space="preserve">No menu, clique no menu Gerenciamento do risco operacional.</w:t>
      </w:r>
    </w:p>
    <w:p>
      <w:pPr>
        <w:pStyle w:val="Compact"/>
        <w:numPr>
          <w:ilvl w:val="2"/>
          <w:numId w:val="1029"/>
        </w:numPr>
      </w:pPr>
      <w:r>
        <w:t xml:space="preserve">Clique em Gerenciamento de principais indicadores.</w:t>
      </w:r>
    </w:p>
    <w:p>
      <w:pPr>
        <w:pStyle w:val="Compact"/>
        <w:numPr>
          <w:ilvl w:val="2"/>
          <w:numId w:val="1029"/>
        </w:numPr>
      </w:pPr>
      <w:r>
        <w:t xml:space="preserve">Clique em Medições.</w:t>
      </w:r>
    </w:p>
    <w:p>
      <w:pPr>
        <w:pStyle w:val="Compact"/>
        <w:numPr>
          <w:ilvl w:val="2"/>
          <w:numId w:val="1029"/>
        </w:numPr>
      </w:pPr>
      <w:r>
        <w:t xml:space="preserve">Selecione o Registro de medições atribuído a você.</w:t>
      </w:r>
    </w:p>
    <w:p>
      <w:pPr>
        <w:pStyle w:val="Compact"/>
        <w:numPr>
          <w:ilvl w:val="0"/>
          <w:numId w:val="1027"/>
        </w:numPr>
      </w:pPr>
      <w:r>
        <w:t xml:space="preserve">Clique em Editar.</w:t>
      </w:r>
    </w:p>
    <w:p>
      <w:pPr>
        <w:pStyle w:val="Compact"/>
        <w:numPr>
          <w:ilvl w:val="0"/>
          <w:numId w:val="1027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30"/>
        </w:numPr>
      </w:pPr>
      <w:r>
        <w:t xml:space="preserve">Para ativar uma medição:</w:t>
      </w:r>
    </w:p>
    <w:p>
      <w:pPr>
        <w:pStyle w:val="Compact"/>
        <w:numPr>
          <w:ilvl w:val="2"/>
          <w:numId w:val="1031"/>
        </w:numPr>
      </w:pPr>
      <w:r>
        <w:t xml:space="preserve">Clique na guia Resultados de métricas e selecione o registro de resultado de métrica apropriado.</w:t>
      </w:r>
    </w:p>
    <w:p>
      <w:pPr>
        <w:pStyle w:val="Compact"/>
        <w:numPr>
          <w:ilvl w:val="2"/>
          <w:numId w:val="1031"/>
        </w:numPr>
      </w:pPr>
      <w:r>
        <w:t xml:space="preserve">No registro Resultados de métricas, insira o valor da métrica numérica ou o valor da métrica qualitativa, dependendo do tipo de métrica especificado na métrica pai.</w:t>
      </w:r>
    </w:p>
    <w:p>
      <w:pPr>
        <w:numPr>
          <w:ilvl w:val="2"/>
          <w:numId w:val="1031"/>
        </w:numPr>
      </w:pPr>
      <w:r>
        <w:t xml:space="preserve">Clique em Salvar.</w:t>
      </w:r>
    </w:p>
    <w:p>
      <w:pPr>
        <w:numPr>
          <w:ilvl w:val="2"/>
          <w:numId w:val="1000"/>
        </w:numPr>
      </w:pPr>
      <w:r>
        <w:t xml:space="preserve">O status da medição é atualizado para Ativo.</w:t>
      </w:r>
    </w:p>
    <w:bookmarkEnd w:id="40"/>
    <w:bookmarkStart w:id="41" w:name="Solicitardesativaçãodemedições"/>
    <w:p>
      <w:pPr>
        <w:pStyle w:val="Heading2"/>
      </w:pPr>
      <w:r>
        <w:t xml:space="preserve">Solicitar desativação de medições</w:t>
      </w:r>
    </w:p>
    <w:p>
      <w:pPr>
        <w:pStyle w:val="FirstParagraph"/>
      </w:pPr>
      <w:r>
        <w:t xml:space="preserve">O responsável pela medição poderá solicitar a desativação de uma medição quando o status da medição for Ativo ou Vencido.</w:t>
      </w:r>
    </w:p>
    <w:p>
      <w:pPr>
        <w:numPr>
          <w:ilvl w:val="0"/>
          <w:numId w:val="1032"/>
        </w:numPr>
      </w:pPr>
      <w:r>
        <w:t xml:space="preserve">Vá à página Resultados da pesquisa de medições.</w:t>
      </w:r>
    </w:p>
    <w:p>
      <w:pPr>
        <w:pStyle w:val="Compact"/>
        <w:numPr>
          <w:ilvl w:val="1"/>
          <w:numId w:val="1033"/>
        </w:numPr>
      </w:pPr>
      <w:r>
        <w:t xml:space="preserve">No menu, clique no menu Gerenciamento do risco operacional.</w:t>
      </w:r>
    </w:p>
    <w:p>
      <w:pPr>
        <w:pStyle w:val="Compact"/>
        <w:numPr>
          <w:ilvl w:val="1"/>
          <w:numId w:val="1033"/>
        </w:numPr>
      </w:pPr>
      <w:r>
        <w:t xml:space="preserve">Clique em Gerenciamento de principais indicadores.</w:t>
      </w:r>
    </w:p>
    <w:p>
      <w:pPr>
        <w:pStyle w:val="Compact"/>
        <w:numPr>
          <w:ilvl w:val="1"/>
          <w:numId w:val="1033"/>
        </w:numPr>
      </w:pPr>
      <w:r>
        <w:t xml:space="preserve">Clique em Medições.</w:t>
      </w:r>
    </w:p>
    <w:p>
      <w:pPr>
        <w:pStyle w:val="Compact"/>
        <w:numPr>
          <w:ilvl w:val="1"/>
          <w:numId w:val="1033"/>
        </w:numPr>
      </w:pPr>
      <w:r>
        <w:t xml:space="preserve">Selecione o Registro de medições atribuído a você.</w:t>
      </w:r>
    </w:p>
    <w:p>
      <w:pPr>
        <w:pStyle w:val="Compact"/>
        <w:numPr>
          <w:ilvl w:val="0"/>
          <w:numId w:val="1032"/>
        </w:numPr>
      </w:pPr>
      <w:r>
        <w:t xml:space="preserve">Clique em Editar.</w:t>
      </w:r>
    </w:p>
    <w:p>
      <w:pPr>
        <w:numPr>
          <w:ilvl w:val="0"/>
          <w:numId w:val="1032"/>
        </w:numPr>
      </w:pPr>
      <w:r>
        <w:t xml:space="preserve">Clique em Solicitar ativação/desativação de medições.</w:t>
      </w:r>
    </w:p>
    <w:p>
      <w:pPr>
        <w:numPr>
          <w:ilvl w:val="0"/>
          <w:numId w:val="1000"/>
        </w:numPr>
      </w:pPr>
      <w:r>
        <w:t xml:space="preserve">O sistema notifica o gerente de riscos para análise.</w:t>
      </w:r>
    </w:p>
    <w:bookmarkEnd w:id="41"/>
    <w:bookmarkStart w:id="44" w:name="X1c9f03ed7418df59c623f7eede9fc69190bc4ef"/>
    <w:p>
      <w:pPr>
        <w:pStyle w:val="Heading2"/>
      </w:pPr>
      <w:r>
        <w:t xml:space="preserve">Analisar a solicitação de desativação de medições</w:t>
      </w:r>
    </w:p>
    <w:p>
      <w:pPr>
        <w:pStyle w:val="FirstParagraph"/>
      </w:pPr>
      <w:r>
        <w:t xml:space="preserve">Usuário: Gerente de riscos</w:t>
      </w:r>
    </w:p>
    <w:p>
      <w:pPr>
        <w:pStyle w:val="BodyText"/>
      </w:pPr>
      <w:r>
        <w:t xml:space="preserve">Quando o responsável pela medição solicitar uma desativação de medição, o gerente de riscos deverá análise a medição e aprovar ou rejeitar a desativação da medição.</w:t>
      </w:r>
    </w:p>
    <w:p>
      <w:pPr>
        <w:numPr>
          <w:ilvl w:val="0"/>
          <w:numId w:val="103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35"/>
        </w:numPr>
      </w:pPr>
      <w:r>
        <w:t xml:space="preserve">Clique em</w:t>
      </w:r>
      <w:r>
        <w:t xml:space="preserve"> </w:t>
      </w:r>
      <w:r>
        <w:drawing>
          <wp:inline>
            <wp:extent cx="192505" cy="288757"/>
            <wp:effectExtent b="0" l="0" r="0" t="0"/>
            <wp:docPr descr="Tarefas" title="Tarefas" id="42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e99c63d14ad9e030478b56551bc1a4f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no cabeçalho global e selecione a tarefa atribuída a você.</w:t>
      </w:r>
    </w:p>
    <w:p>
      <w:pPr>
        <w:numPr>
          <w:ilvl w:val="1"/>
          <w:numId w:val="1035"/>
        </w:numPr>
      </w:pPr>
      <w:r>
        <w:t xml:space="preserve">Vá à página Resultados da pesquisa de medições.</w:t>
      </w:r>
    </w:p>
    <w:p>
      <w:pPr>
        <w:pStyle w:val="Compact"/>
        <w:numPr>
          <w:ilvl w:val="2"/>
          <w:numId w:val="1036"/>
        </w:numPr>
      </w:pPr>
      <w:r>
        <w:t xml:space="preserve">No menu, clique no menu Gerenciamento do risco operacional.</w:t>
      </w:r>
    </w:p>
    <w:p>
      <w:pPr>
        <w:pStyle w:val="Compact"/>
        <w:numPr>
          <w:ilvl w:val="2"/>
          <w:numId w:val="1036"/>
        </w:numPr>
      </w:pPr>
      <w:r>
        <w:t xml:space="preserve">Clique em Gerenciamento de principais indicadores.</w:t>
      </w:r>
    </w:p>
    <w:p>
      <w:pPr>
        <w:pStyle w:val="Compact"/>
        <w:numPr>
          <w:ilvl w:val="2"/>
          <w:numId w:val="1036"/>
        </w:numPr>
      </w:pPr>
      <w:r>
        <w:t xml:space="preserve">Clique em Medições.</w:t>
      </w:r>
    </w:p>
    <w:p>
      <w:pPr>
        <w:pStyle w:val="Compact"/>
        <w:numPr>
          <w:ilvl w:val="2"/>
          <w:numId w:val="1036"/>
        </w:numPr>
      </w:pPr>
      <w:r>
        <w:t xml:space="preserve">Selecione o Registro de medições atribuído a você.</w:t>
      </w:r>
    </w:p>
    <w:p>
      <w:pPr>
        <w:pStyle w:val="Compact"/>
        <w:numPr>
          <w:ilvl w:val="0"/>
          <w:numId w:val="1034"/>
        </w:numPr>
      </w:pPr>
      <w:r>
        <w:t xml:space="preserve">Clique em Editar.</w:t>
      </w:r>
    </w:p>
    <w:p>
      <w:pPr>
        <w:pStyle w:val="Compact"/>
        <w:numPr>
          <w:ilvl w:val="0"/>
          <w:numId w:val="1034"/>
        </w:numPr>
      </w:pPr>
      <w:r>
        <w:t xml:space="preserve">Analise o registro e faça as edições necessárias.</w:t>
      </w:r>
    </w:p>
    <w:p>
      <w:pPr>
        <w:pStyle w:val="Compact"/>
        <w:numPr>
          <w:ilvl w:val="0"/>
          <w:numId w:val="1034"/>
        </w:numPr>
      </w:pPr>
      <w:r>
        <w:t xml:space="preserve">Execute um destes procedimentos:</w:t>
      </w:r>
    </w:p>
    <w:p>
      <w:pPr>
        <w:numPr>
          <w:ilvl w:val="1"/>
          <w:numId w:val="1037"/>
        </w:numPr>
      </w:pPr>
      <w:r>
        <w:t xml:space="preserve">Clique em Aprovar desativação.</w:t>
      </w:r>
    </w:p>
    <w:p>
      <w:pPr>
        <w:numPr>
          <w:ilvl w:val="1"/>
          <w:numId w:val="1000"/>
        </w:numPr>
      </w:pPr>
      <w:r>
        <w:t xml:space="preserve">O status da medição é Inativo.</w:t>
      </w:r>
    </w:p>
    <w:p>
      <w:pPr>
        <w:numPr>
          <w:ilvl w:val="1"/>
          <w:numId w:val="1037"/>
        </w:numPr>
      </w:pPr>
      <w:r>
        <w:t xml:space="preserve">Clique em Rejeitar desativação.</w:t>
      </w:r>
    </w:p>
    <w:p>
      <w:pPr>
        <w:numPr>
          <w:ilvl w:val="1"/>
          <w:numId w:val="1000"/>
        </w:numPr>
      </w:pPr>
      <w:r>
        <w:t xml:space="preserve">O sistema notifica da rejeição o responsável pela medição.</w:t>
      </w:r>
    </w:p>
    <w:bookmarkEnd w:id="44"/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2025-03-06T14:41:09Z</dcterms:created>
  <dcterms:modified xsi:type="dcterms:W3CDTF">2025-03-06T14:41:09Z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