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X689ced0d52cc7d78239975e8809800c2e934a97"/>
    <w:p>
      <w:pPr>
        <w:pStyle w:val="Heading1"/>
      </w:pPr>
      <w:r>
        <w:t xml:space="preserve">Gerenciamento do risco operacional do</w:t>
      </w:r>
      <w:r>
        <w:t xml:space="preserve"> </w:t>
      </w:r>
      <w:bookmarkStart w:id="20" w:name="aanchor0"/>
      <w:bookmarkEnd w:id="20"/>
      <w:r>
        <w:t xml:space="preserve">Archer</w:t>
      </w:r>
      <w:r>
        <w:t xml:space="preserve"> </w:t>
      </w:r>
      <w:r>
        <w:t xml:space="preserve">2024.03</w:t>
      </w:r>
    </w:p>
    <w:p>
      <w:pPr>
        <w:pStyle w:val="FirstParagraph"/>
      </w:pPr>
      <w:r>
        <w:t xml:space="preserve">O caso de uso Gerenciamento do risco operacional (ORM) do</w:t>
      </w:r>
      <w:r>
        <w:t xml:space="preserve"> </w:t>
      </w:r>
      <w:r>
        <w:t xml:space="preserve">Archer</w:t>
      </w:r>
      <w:r>
        <w:t xml:space="preserve"> </w:t>
      </w:r>
      <w:r>
        <w:t xml:space="preserve">é uma extensão da funcionalidade de risco existente que é essencial para um programa típico de gerenciamento do risco operacional: Top-Down Risk Assessment e Gerenciamento de problemas.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9a590f0bdf8f26c75e6b63a05e4975a3081c1f5">
        <w:r>
          <w:rPr>
            <w:rStyle w:val="Hyperlink"/>
          </w:rPr>
          <w:t xml:space="preserve">Benefícios de usar o Gerenciamento do risco operacional</w:t>
        </w:r>
      </w:hyperlink>
    </w:p>
    <w:p>
      <w:pPr>
        <w:pStyle w:val="Compact"/>
        <w:numPr>
          <w:ilvl w:val="0"/>
          <w:numId w:val="1001"/>
        </w:numPr>
      </w:pPr>
      <w:hyperlink w:anchor="Introdu%C3%A7%C3%A3o">
        <w:r>
          <w:rPr>
            <w:rStyle w:val="Hyperlink"/>
          </w:rPr>
          <w:t xml:space="preserve">Introdução</w:t>
        </w:r>
      </w:hyperlink>
    </w:p>
    <w:bookmarkStart w:id="21" w:name="X6e02f5854dc00de1e35dba38d0378a66f77cfef"/>
    <w:p>
      <w:pPr>
        <w:pStyle w:val="Heading2"/>
      </w:pPr>
      <w:r>
        <w:t xml:space="preserve">Benefícios de usar o Gerenciamento do risco operacional</w:t>
      </w:r>
    </w:p>
    <w:p>
      <w:pPr>
        <w:pStyle w:val="FirstParagraph"/>
      </w:pPr>
      <w:r>
        <w:t xml:space="preserve">Ao integrar esses casos de uso, o</w:t>
      </w:r>
      <w:r>
        <w:t xml:space="preserve"> </w:t>
      </w:r>
      <w:r>
        <w:t xml:space="preserve">Archer</w:t>
      </w:r>
      <w:r>
        <w:t xml:space="preserve"> </w:t>
      </w:r>
      <w:r>
        <w:t xml:space="preserve">ajuda os gerentes de riscos a implementarem um programa abrangente de gerenciamento do risco operacional que fornece transparência por meio de relatórios, painéis de controle e alertas de notificação. Além disso, ele reforça a cultura desejada de responsabilidade e gerenciamento de riscos em toda a organização.</w:t>
      </w:r>
    </w:p>
    <w:p>
      <w:pPr>
        <w:pStyle w:val="BodyText"/>
      </w:pPr>
      <w:r>
        <w:t xml:space="preserve">O Gerenciamento do risco operacional do</w:t>
      </w:r>
      <w:r>
        <w:t xml:space="preserve"> </w:t>
      </w:r>
      <w:r>
        <w:t xml:space="preserve">Archer</w:t>
      </w:r>
      <w:r>
        <w:t xml:space="preserve"> </w:t>
      </w:r>
      <w:r>
        <w:t xml:space="preserve">permite catalogar os processos de negócios e documentar os riscos associados a esses processos e diminuir os controles. As avaliações de risco podem ser realizadas de cima para baixo por meio de autoavaliações de primeira linha de defesa. O caso de uso ORM fornece gerenciamento eficiente de campanhas de autoavaliação com escopo em produtos e serviços, processos de negócios e/ou unidades de negócios para fins de autoavaliações de controle, autoavaliação de risco e controle e autoavaliações de risco e controle de processos.</w:t>
      </w:r>
    </w:p>
    <w:bookmarkEnd w:id="21"/>
    <w:bookmarkStart w:id="25" w:name="Introdução"/>
    <w:p>
      <w:pPr>
        <w:pStyle w:val="Heading2"/>
      </w:pPr>
      <w:r>
        <w:t xml:space="preserve">Introdução</w:t>
      </w:r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Saiba mais sobre o projeto de casos de uso</w:t>
        </w:r>
      </w:hyperlink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Instalar e configurar o caso de uso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O que há de novo nesta versão</w:t>
        </w:r>
      </w:hyperlink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RN_EORM/orm_2024_03_RN.htm" TargetMode="External" /><Relationship Type="http://schemas.openxmlformats.org/officeDocument/2006/relationships/hyperlink" Id="rId22" Target="eorm_orm_design.htm" TargetMode="External" /><Relationship Type="http://schemas.openxmlformats.org/officeDocument/2006/relationships/hyperlink" Id="rId23" Target="eorm_orm_install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RN_EORM/orm_2024_03_RN.htm" TargetMode="External" /><Relationship Type="http://schemas.openxmlformats.org/officeDocument/2006/relationships/hyperlink" Id="rId22" Target="eorm_orm_design.htm" TargetMode="External" /><Relationship Type="http://schemas.openxmlformats.org/officeDocument/2006/relationships/hyperlink" Id="rId23" Target="eorm_orm_install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2025-03-06T14:42:23Z</dcterms:created>
  <dcterms:modified xsi:type="dcterms:W3CDTF">2025-03-06T14:42:23Z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