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Definir regras de confirmação de leitura</w:t>
      </w:r>
    </w:p>
    <w:bookmarkStart w:id="25" w:name="mc-main-content"/>
    <w:bookmarkStart w:id="24" w:name="X79bc8030f9b8c633f69b95f451a50eb107fe79c"/>
    <w:p>
      <w:pPr>
        <w:pStyle w:val="Heading1"/>
      </w:pPr>
      <w:bookmarkStart w:id="20" w:name="aanchor261"/>
      <w:bookmarkEnd w:id="20"/>
      <w:r>
        <w:t xml:space="preserve"> </w:t>
      </w:r>
      <w:r>
        <w:t xml:space="preserve">Definindo regras de confirmação de leitura</w:t>
      </w:r>
    </w:p>
    <w:p>
      <w:pPr>
        <w:pStyle w:val="FirstParagraph"/>
      </w:pPr>
      <w:r>
        <w:t xml:space="preserve">As propriedades de confirmação de leitura habilitam ou desabilitam a funcionalidade de aviso de recebimento e especificam as propriedades de suporte, por exemplo, o endereço de e-mail que recebe o aviso de recebimento. Isso permite que você saiba se os usuários estão recebendo as notificações.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331bd84a957aef87ac96e56b1ad1d668564ad03">
        <w:r>
          <w:rPr>
            <w:rStyle w:val="Hyperlink"/>
          </w:rPr>
          <w:t xml:space="preserve">Definir as propriedades de confirmação de leitura</w:t>
        </w:r>
      </w:hyperlink>
    </w:p>
    <w:p>
      <w:pPr>
        <w:pStyle w:val="Compact"/>
        <w:numPr>
          <w:ilvl w:val="0"/>
          <w:numId w:val="1001"/>
        </w:numPr>
      </w:pPr>
      <w:hyperlink w:anchor="Xa143e7887964e1a981a76e925af3ed0e0cd5741">
        <w:r>
          <w:rPr>
            <w:rStyle w:val="Hyperlink"/>
          </w:rPr>
          <w:t xml:space="preserve">Alterar o status das propriedades de confirmação de leitura</w:t>
        </w:r>
      </w:hyperlink>
    </w:p>
    <w:p>
      <w:pPr>
        <w:pStyle w:val="Compact"/>
        <w:numPr>
          <w:ilvl w:val="0"/>
          <w:numId w:val="1001"/>
        </w:numPr>
      </w:pPr>
      <w:hyperlink w:anchor="Xa38f09f70fd6671761f7c31c0c827580828516c">
        <w:r>
          <w:rPr>
            <w:rStyle w:val="Hyperlink"/>
          </w:rPr>
          <w:t xml:space="preserve">Atualizar as propriedades de confirmação de leitura</w:t>
        </w:r>
      </w:hyperlink>
    </w:p>
    <w:bookmarkStart w:id="21" w:name="X373199f83c73d120145e057ff265084e01cd63f"/>
    <w:p>
      <w:pPr>
        <w:pStyle w:val="Heading2"/>
      </w:pPr>
      <w:r>
        <w:t xml:space="preserve">Definir as propriedades de confirmação de leitura</w:t>
      </w:r>
    </w:p>
    <w:p>
      <w:pPr>
        <w:numPr>
          <w:ilvl w:val="0"/>
          <w:numId w:val="1002"/>
        </w:numPr>
      </w:pPr>
      <w:r>
        <w:t xml:space="preserve">Vá para a seção Gerenciar propriedades de confirmação de leitura na página Gerenciar configurações de notificações globais.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Em Notificações, clique em Gerenciar configurações globais.</w:t>
      </w:r>
    </w:p>
    <w:p>
      <w:pPr>
        <w:pStyle w:val="Compact"/>
        <w:numPr>
          <w:ilvl w:val="1"/>
          <w:numId w:val="1003"/>
        </w:numPr>
      </w:pPr>
      <w:r>
        <w:t xml:space="preserve">Expanda a seção Propriedades de confirmação de leitura.</w:t>
      </w:r>
    </w:p>
    <w:p>
      <w:pPr>
        <w:pStyle w:val="Compact"/>
        <w:numPr>
          <w:ilvl w:val="0"/>
          <w:numId w:val="1002"/>
        </w:numPr>
      </w:pPr>
      <w:r>
        <w:t xml:space="preserve">No campo Endereço de e-mail, digite o endereço de e-mail receberá as mensagens.</w:t>
      </w:r>
    </w:p>
    <w:p>
      <w:pPr>
        <w:pStyle w:val="Compact"/>
        <w:numPr>
          <w:ilvl w:val="0"/>
          <w:numId w:val="1002"/>
        </w:numPr>
      </w:pPr>
      <w:r>
        <w:t xml:space="preserve">No campo Nome de usuário, digite o nome de usuário que tem acesso à conta de e-mail para avisos de recebimento.</w:t>
      </w:r>
    </w:p>
    <w:p>
      <w:pPr>
        <w:pStyle w:val="Compact"/>
        <w:numPr>
          <w:ilvl w:val="0"/>
          <w:numId w:val="1002"/>
        </w:numPr>
      </w:pPr>
      <w:r>
        <w:t xml:space="preserve">No campo Senha, digite a senha que é solicitada para fazer log-on na conta de e-mail para avisos de recebimento.</w:t>
      </w:r>
    </w:p>
    <w:p>
      <w:pPr>
        <w:numPr>
          <w:ilvl w:val="0"/>
          <w:numId w:val="1002"/>
        </w:numPr>
      </w:pPr>
      <w:r>
        <w:t xml:space="preserve">Clique em Testar conexão para verificar se as credenciais e as informações de conexão que você digitou estão corretas.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teste reportar um erro, corrija-o e clique em Testar conexão de novo. Continue esse processo até receber uma mensagem de confirmação indicando sucesso.</w:t>
      </w:r>
    </w:p>
    <w:p>
      <w:pPr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4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4"/>
        </w:numPr>
      </w:pPr>
      <w:r>
        <w:t xml:space="preserve">Para salvar e sair, clique em Salvar e fechar.</w:t>
      </w:r>
    </w:p>
    <w:bookmarkEnd w:id="21"/>
    <w:bookmarkStart w:id="22" w:name="X10d6e89aef4ec97a7f41260ca6e1b7473974a08"/>
    <w:p>
      <w:pPr>
        <w:pStyle w:val="Heading2"/>
      </w:pPr>
      <w:r>
        <w:t xml:space="preserve">Alterar o status das propriedades de confirmação de leitura</w:t>
      </w:r>
      <w:r>
        <w:br/>
      </w:r>
    </w:p>
    <w:p>
      <w:pPr>
        <w:numPr>
          <w:ilvl w:val="0"/>
          <w:numId w:val="1005"/>
        </w:numPr>
      </w:pPr>
      <w:r>
        <w:t xml:space="preserve">Vá para a seção Propriedades de confirmação de leitura na página Gerenciar configurações de notificações globais.</w:t>
      </w:r>
    </w:p>
    <w:p>
      <w:pPr>
        <w:pStyle w:val="Compact"/>
        <w:numPr>
          <w:ilvl w:val="1"/>
          <w:numId w:val="100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Em Notificações, clique em Gerenciar configurações globais.</w:t>
      </w:r>
    </w:p>
    <w:p>
      <w:pPr>
        <w:pStyle w:val="Compact"/>
        <w:numPr>
          <w:ilvl w:val="0"/>
          <w:numId w:val="1005"/>
        </w:numPr>
      </w:pPr>
      <w:r>
        <w:t xml:space="preserve">Na seção Propriedades de confirmação de leitura, marque a caixa de seleção para tornar as propriedades ativas. Deixe a caixa desmarcada para tornar as propriedades inativas.</w:t>
      </w:r>
    </w:p>
    <w:p>
      <w:pPr>
        <w:numPr>
          <w:ilvl w:val="0"/>
          <w:numId w:val="1005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7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7"/>
        </w:numPr>
      </w:pPr>
      <w:r>
        <w:t xml:space="preserve">Para salvar e sair, clique em Salvar e fechar.</w:t>
      </w:r>
    </w:p>
    <w:bookmarkEnd w:id="22"/>
    <w:bookmarkStart w:id="23" w:name="X2f0346d247f3303f2b44fee15ced8e20ff90560"/>
    <w:p>
      <w:pPr>
        <w:pStyle w:val="Heading2"/>
      </w:pPr>
      <w:r>
        <w:t xml:space="preserve">Atualizar as propriedades de confirmação de leitura</w:t>
      </w:r>
    </w:p>
    <w:p>
      <w:pPr>
        <w:numPr>
          <w:ilvl w:val="0"/>
          <w:numId w:val="1008"/>
        </w:numPr>
      </w:pPr>
      <w:r>
        <w:t xml:space="preserve">Vá para a página Gerenciar configurações de notificações globais.</w:t>
      </w:r>
    </w:p>
    <w:p>
      <w:pPr>
        <w:pStyle w:val="Compact"/>
        <w:numPr>
          <w:ilvl w:val="1"/>
          <w:numId w:val="100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Em Notificações, clique em Gerenciar configurações globais.</w:t>
      </w:r>
    </w:p>
    <w:p>
      <w:pPr>
        <w:pStyle w:val="Compact"/>
        <w:numPr>
          <w:ilvl w:val="0"/>
          <w:numId w:val="1008"/>
        </w:numPr>
      </w:pPr>
      <w:r>
        <w:t xml:space="preserve">Expanda a seção Propriedades de confirmação de leitura.</w:t>
      </w:r>
    </w:p>
    <w:p>
      <w:pPr>
        <w:pStyle w:val="Compact"/>
        <w:numPr>
          <w:ilvl w:val="0"/>
          <w:numId w:val="1008"/>
        </w:numPr>
      </w:pPr>
      <w:r>
        <w:t xml:space="preserve">No campo Endereço de e-mail, digite o endereço de e-mail que receberá as mensagens.</w:t>
      </w:r>
    </w:p>
    <w:p>
      <w:pPr>
        <w:pStyle w:val="Compact"/>
        <w:numPr>
          <w:ilvl w:val="0"/>
          <w:numId w:val="1008"/>
        </w:numPr>
      </w:pPr>
      <w:r>
        <w:t xml:space="preserve">No campo Nome do servidor, digite o nome do servidor ou endereço IP do servidor de e-mail no qual você criou a conta de e-mail para avisos de recebimento.</w:t>
      </w:r>
    </w:p>
    <w:p>
      <w:pPr>
        <w:pStyle w:val="Compact"/>
        <w:numPr>
          <w:ilvl w:val="0"/>
          <w:numId w:val="1008"/>
        </w:numPr>
      </w:pPr>
      <w:r>
        <w:t xml:space="preserve">No campo Porta, digite a porta apropriada para o protocolo selecionado.</w:t>
      </w:r>
    </w:p>
    <w:p>
      <w:pPr>
        <w:pStyle w:val="Compact"/>
        <w:numPr>
          <w:ilvl w:val="0"/>
          <w:numId w:val="1008"/>
        </w:numPr>
      </w:pPr>
      <w:r>
        <w:t xml:space="preserve">Na lista Protocolo, selecione o protocolo usado para recuperar e-mails do servidor de e-mail.</w:t>
      </w:r>
    </w:p>
    <w:p>
      <w:pPr>
        <w:pStyle w:val="Compact"/>
        <w:numPr>
          <w:ilvl w:val="0"/>
          <w:numId w:val="1008"/>
        </w:numPr>
      </w:pPr>
      <w:r>
        <w:t xml:space="preserve">No campo Nome de usuário, digite o nome de usuário que tem acesso à conta de e-mail para avisos de recebimento.</w:t>
      </w:r>
    </w:p>
    <w:p>
      <w:pPr>
        <w:pStyle w:val="Compact"/>
        <w:numPr>
          <w:ilvl w:val="0"/>
          <w:numId w:val="1008"/>
        </w:numPr>
      </w:pPr>
      <w:r>
        <w:t xml:space="preserve">No campo Senha, digite a senha que é solicitada para fazer log-on na conta de e-mail para avisos de recebimento.</w:t>
      </w:r>
    </w:p>
    <w:p>
      <w:pPr>
        <w:numPr>
          <w:ilvl w:val="0"/>
          <w:numId w:val="1008"/>
        </w:numPr>
      </w:pPr>
      <w:r>
        <w:t xml:space="preserve">Clique em Testar conexão para verificar se as credenciais e as informações de conexão que você digitou estão corretas.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teste reportar um erro, corrija-o e clique em Testar conexão de novo. Continue esse processo até receber uma mensagem de confirmação indicando sucesso.</w:t>
      </w:r>
    </w:p>
    <w:p>
      <w:pPr>
        <w:numPr>
          <w:ilvl w:val="0"/>
          <w:numId w:val="1008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0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0"/>
        </w:numPr>
      </w:pPr>
      <w:r>
        <w:t xml:space="preserve">Para salvar e sair, clique em Salvar e fechar.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Definir regras de confirmação de leitura</dc:title>
  <dc:creator/>
  <cp:keywords/>
  <dcterms:created xsi:type="dcterms:W3CDTF">2025-02-19T12:57:51Z</dcterms:created>
  <dcterms:modified xsi:type="dcterms:W3CDTF">2025-02-19T12:57:51Z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