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Exportando Compromissos</w:t>
      </w:r>
    </w:p>
    <w:bookmarkStart w:id="22" w:name="mc-main-content"/>
    <w:bookmarkStart w:id="21" w:name="exportando-compromissos-1"/>
    <w:p>
      <w:pPr>
        <w:pStyle w:val="Heading1"/>
      </w:pPr>
      <w:bookmarkStart w:id="20" w:name="aanchor203"/>
      <w:bookmarkEnd w:id="20"/>
      <w:r>
        <w:t xml:space="preserve"> </w:t>
      </w:r>
      <w:r>
        <w:t xml:space="preserve">Exportando compromissos</w:t>
      </w:r>
    </w:p>
    <w:p>
      <w:pPr>
        <w:pStyle w:val="FirstParagraph"/>
      </w:pPr>
      <w:r>
        <w:t xml:space="preserve">O detalhe do compromisso não é exportado nem impresso. Você pode exportar e imprimir todos os outros atributos do registro de compromissos.</w:t>
      </w:r>
    </w:p>
    <w:p>
      <w:pPr>
        <w:numPr>
          <w:ilvl w:val="0"/>
          <w:numId w:val="1001"/>
        </w:numPr>
      </w:pPr>
      <w:r>
        <w:t xml:space="preserve">Vá para a página de registros do Aplicativo.</w:t>
      </w:r>
    </w:p>
    <w:p>
      <w:pPr>
        <w:pStyle w:val="Compact"/>
        <w:numPr>
          <w:ilvl w:val="1"/>
          <w:numId w:val="1002"/>
        </w:numPr>
      </w:pPr>
      <w:r>
        <w:t xml:space="preserve">No menu, clique no menu Nome da área de trabalho da área de trabalho à qual o Gerenciamento de agendamento está atribuído.</w:t>
      </w:r>
    </w:p>
    <w:p>
      <w:pPr>
        <w:pStyle w:val="Compact"/>
        <w:numPr>
          <w:ilvl w:val="1"/>
          <w:numId w:val="1002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02"/>
        </w:numPr>
      </w:pPr>
      <w:r>
        <w:t xml:space="preserve">Na lista Aplicativos, clique em Compromisso.</w:t>
      </w:r>
    </w:p>
    <w:p>
      <w:pPr>
        <w:pStyle w:val="Compact"/>
        <w:numPr>
          <w:ilvl w:val="1"/>
          <w:numId w:val="1002"/>
        </w:numPr>
      </w:pPr>
      <w:r>
        <w:t xml:space="preserve">Clique no registro do compromisso que você deseja exportar.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t xml:space="preserve">Exportar</w:t>
      </w:r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Selecione 1 dos formatos de arquivo para exportar o registro:</w:t>
      </w:r>
    </w:p>
    <w:p>
      <w:pPr>
        <w:pStyle w:val="Compact"/>
        <w:numPr>
          <w:ilvl w:val="1"/>
          <w:numId w:val="1003"/>
        </w:numPr>
      </w:pPr>
      <w:r>
        <w:t xml:space="preserve">Rich Text File</w:t>
      </w:r>
    </w:p>
    <w:p>
      <w:pPr>
        <w:pStyle w:val="Compact"/>
        <w:numPr>
          <w:ilvl w:val="1"/>
          <w:numId w:val="1003"/>
        </w:numPr>
      </w:pPr>
      <w:r>
        <w:t xml:space="preserve">Adobe PDF</w:t>
      </w:r>
    </w:p>
    <w:p>
      <w:pPr>
        <w:pStyle w:val="Compact"/>
        <w:numPr>
          <w:ilvl w:val="1"/>
          <w:numId w:val="1003"/>
        </w:numPr>
      </w:pPr>
      <w:r>
        <w:t xml:space="preserve">Microsoft Excel (tipo de arquivo .XLSX)</w:t>
      </w:r>
    </w:p>
    <w:p>
      <w:pPr>
        <w:pStyle w:val="Compact"/>
        <w:numPr>
          <w:ilvl w:val="1"/>
          <w:numId w:val="1003"/>
        </w:numPr>
      </w:pPr>
      <w:r>
        <w:t xml:space="preserve">CSV</w:t>
      </w:r>
    </w:p>
    <w:p>
      <w:pPr>
        <w:pStyle w:val="Compact"/>
        <w:numPr>
          <w:ilvl w:val="1"/>
          <w:numId w:val="1003"/>
        </w:numPr>
      </w:pPr>
      <w:r>
        <w:t xml:space="preserve">Arquivo HTML</w:t>
      </w:r>
    </w:p>
    <w:p>
      <w:pPr>
        <w:pStyle w:val="Compact"/>
        <w:numPr>
          <w:ilvl w:val="1"/>
          <w:numId w:val="1003"/>
        </w:numPr>
      </w:pPr>
      <w:r>
        <w:t xml:space="preserve">Arquivo XML</w:t>
      </w:r>
    </w:p>
    <w:p>
      <w:pPr>
        <w:pStyle w:val="FirstParagraph"/>
      </w:pPr>
      <w:r>
        <w:t xml:space="preserve">Dependendo das configurações de segurança do navegador, uma mensagem de segurança poderá ser exibida quando você tentar exportar o arquivo. Para usar o recurso Exportar, você pode precisar alterar as configurações de segurança do seu navegador para permitir exportações e pop-ups para o</w:t>
      </w:r>
      <w:r>
        <w:t xml:space="preserve"> </w:t>
      </w:r>
      <w:r>
        <w:t xml:space="preserve">Archer</w:t>
      </w:r>
      <w:r>
        <w:t xml:space="preserve">. Se você estiver usando o Microsoft Internet Explorer, adicione a</w:t>
      </w:r>
      <w:r>
        <w:t xml:space="preserve"> </w:t>
      </w:r>
      <w:r>
        <w:t xml:space="preserve">Archer</w:t>
      </w:r>
      <w:r>
        <w:t xml:space="preserve"> </w:t>
      </w:r>
      <w:r>
        <w:t xml:space="preserve">à zona da intranet local.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Exportando Compromissos</dc:title>
  <dc:creator/>
  <cp:keywords/>
  <dcterms:created xsi:type="dcterms:W3CDTF">2025-02-19T13:05:05Z</dcterms:created>
  <dcterms:modified xsi:type="dcterms:W3CDTF">2025-02-19T13:05:05Z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