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Pesquisando compromissos</w:t>
      </w:r>
    </w:p>
    <w:bookmarkStart w:id="22" w:name="mc-main-content"/>
    <w:bookmarkStart w:id="21" w:name="pesquisando-compromissos-1"/>
    <w:p>
      <w:pPr>
        <w:pStyle w:val="Heading1"/>
      </w:pPr>
      <w:bookmarkStart w:id="20" w:name="aanchor195"/>
      <w:bookmarkEnd w:id="20"/>
      <w:r>
        <w:t xml:space="preserve"> </w:t>
      </w:r>
      <w:r>
        <w:t xml:space="preserve">Pesquisando compromissos</w:t>
      </w:r>
    </w:p>
    <w:p>
      <w:pPr>
        <w:pStyle w:val="FirstParagraph"/>
      </w:pPr>
      <w:r>
        <w:t xml:space="preserve">Execute esta tarefa para localizar um compromisso específico e, se aplicável, atualize o compromisso.</w:t>
      </w:r>
    </w:p>
    <w:p>
      <w:pPr>
        <w:numPr>
          <w:ilvl w:val="0"/>
          <w:numId w:val="1001"/>
        </w:numPr>
      </w:pPr>
      <w:r>
        <w:t xml:space="preserve">Vá para a página Pesquisar registros: Compromissos.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02"/>
        </w:numPr>
      </w:pPr>
      <w:r>
        <w:t xml:space="preserve">Clique em Pesquisar.</w:t>
      </w:r>
    </w:p>
    <w:p>
      <w:pPr>
        <w:pStyle w:val="Compact"/>
        <w:numPr>
          <w:ilvl w:val="0"/>
          <w:numId w:val="1001"/>
        </w:numPr>
      </w:pPr>
      <w:r>
        <w:t xml:space="preserve">Conclua 1 ou mais dos procedimentos a seguir:</w:t>
      </w:r>
    </w:p>
    <w:p>
      <w:pPr>
        <w:pStyle w:val="Compact"/>
        <w:numPr>
          <w:ilvl w:val="1"/>
          <w:numId w:val="1003"/>
        </w:numPr>
      </w:pPr>
      <w:r>
        <w:t xml:space="preserve">Pesquisa por palavra-chave</w:t>
      </w:r>
    </w:p>
    <w:p>
      <w:pPr>
        <w:pStyle w:val="Compact"/>
        <w:numPr>
          <w:ilvl w:val="1"/>
          <w:numId w:val="1003"/>
        </w:numPr>
      </w:pPr>
      <w:r>
        <w:t xml:space="preserve">Campos a serem exibidos</w:t>
      </w:r>
    </w:p>
    <w:p>
      <w:pPr>
        <w:pStyle w:val="Compact"/>
        <w:numPr>
          <w:ilvl w:val="1"/>
          <w:numId w:val="1003"/>
        </w:numPr>
      </w:pPr>
      <w:r>
        <w:t xml:space="preserve">Filtros</w:t>
      </w:r>
    </w:p>
    <w:p>
      <w:pPr>
        <w:pStyle w:val="Compact"/>
        <w:numPr>
          <w:ilvl w:val="1"/>
          <w:numId w:val="1003"/>
        </w:numPr>
      </w:pPr>
      <w:r>
        <w:t xml:space="preserve">Classificando</w:t>
      </w:r>
    </w:p>
    <w:p>
      <w:pPr>
        <w:pStyle w:val="Compact"/>
        <w:numPr>
          <w:ilvl w:val="1"/>
          <w:numId w:val="1003"/>
        </w:numPr>
      </w:pPr>
      <w:r>
        <w:t xml:space="preserve">Opções de exibição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Search</w:t>
      </w:r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Pesquisando compromissos</dc:title>
  <dc:creator/>
  <cp:keywords/>
  <dcterms:created xsi:type="dcterms:W3CDTF">2025-02-19T13:05:07Z</dcterms:created>
  <dcterms:modified xsi:type="dcterms:W3CDTF">2025-02-19T13:05:07Z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