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Executando buscas com a Pesquisa direcional (clássico)</w:t>
      </w:r>
    </w:p>
    <w:bookmarkStart w:id="30" w:name="mc-main-content"/>
    <w:bookmarkStart w:id="29" w:name="X65f3f967f638dcc632092822c74d389bd06594b"/>
    <w:p>
      <w:pPr>
        <w:pStyle w:val="Heading1"/>
      </w:pPr>
      <w:bookmarkStart w:id="20" w:name="aanchor247"/>
      <w:bookmarkEnd w:id="20"/>
      <w:r>
        <w:t xml:space="preserve"> </w:t>
      </w:r>
      <w:r>
        <w:t xml:space="preserve">Executando buscas com a Pesquisa direcional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Quando você executa uma pesquisa direcional, os resultados dela são filtrados pela direção selecionada por meio de referências internas.</w:t>
      </w:r>
    </w:p>
    <w:bookmarkStart w:id="28" w:name="executar-uma-pesquisa-direcional"/>
    <w:p>
      <w:pPr>
        <w:pStyle w:val="Heading2"/>
      </w:pPr>
      <w:r>
        <w:t xml:space="preserve">Executar uma pesquisa direcional</w:t>
      </w:r>
    </w:p>
    <w:p>
      <w:pPr>
        <w:numPr>
          <w:ilvl w:val="0"/>
          <w:numId w:val="1001"/>
        </w:numPr>
      </w:pPr>
      <w:r>
        <w:t xml:space="preserve">Vá até a página Pesquisar registros.</w:t>
      </w:r>
    </w:p>
    <w:p>
      <w:pPr>
        <w:pStyle w:val="Compact"/>
        <w:numPr>
          <w:ilvl w:val="1"/>
          <w:numId w:val="1002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no aplicativo ou no questionário.</w:t>
      </w:r>
    </w:p>
    <w:p>
      <w:pPr>
        <w:pStyle w:val="Compact"/>
        <w:numPr>
          <w:ilvl w:val="1"/>
          <w:numId w:val="1002"/>
        </w:numPr>
      </w:pPr>
      <w:r>
        <w:t xml:space="preserve">Clique no botão Pesquisar.</w:t>
      </w:r>
    </w:p>
    <w:p>
      <w:pPr>
        <w:pStyle w:val="Compact"/>
        <w:numPr>
          <w:ilvl w:val="0"/>
          <w:numId w:val="1001"/>
        </w:numPr>
      </w:pPr>
      <w:r>
        <w:t xml:space="preserve">(Opcional) Na seção Pesquisa por palavra-chave, digite a</w:t>
      </w:r>
      <w:r>
        <w:t xml:space="preserve"> </w:t>
      </w:r>
      <w:hyperlink r:id="rId23">
        <w:r>
          <w:rPr>
            <w:rStyle w:val="Hyperlink"/>
          </w:rPr>
          <w:t xml:space="preserve">palavra-chave ou frase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Na seção</w:t>
      </w:r>
      <w:r>
        <w:t xml:space="preserve"> </w:t>
      </w:r>
      <w:hyperlink r:id="rId24">
        <w:r>
          <w:rPr>
            <w:rStyle w:val="Hyperlink"/>
          </w:rPr>
          <w:t xml:space="preserve">Campos a serem exibidos</w:t>
        </w:r>
      </w:hyperlink>
      <w:r>
        <w:t xml:space="preserve">, selecione os campos você deseja exibir nos resultados da pesquisa.</w:t>
      </w:r>
    </w:p>
    <w:p>
      <w:pPr>
        <w:pStyle w:val="Compact"/>
        <w:numPr>
          <w:ilvl w:val="1"/>
          <w:numId w:val="1003"/>
        </w:numPr>
      </w:pPr>
      <w:r>
        <w:t xml:space="preserve">Marque a caixa de seleção Pesquisa direcional.</w:t>
      </w:r>
    </w:p>
    <w:p>
      <w:pPr>
        <w:numPr>
          <w:ilvl w:val="1"/>
          <w:numId w:val="1003"/>
        </w:numPr>
      </w:pPr>
      <w:r>
        <w:t xml:space="preserve">Na lista Disponíveis, selecione os campos a serem incluídos nos resultados da pesquisa.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aplicativo que você está pesquisando estiver relacionado a outros aplicativos, você poderá incluir campos dos aplicativos relacionados.</w:t>
      </w:r>
    </w:p>
    <w:p>
      <w:pPr>
        <w:numPr>
          <w:ilvl w:val="1"/>
          <w:numId w:val="1003"/>
        </w:numPr>
      </w:pPr>
      <w:r>
        <w:t xml:space="preserve">(Opcional) Execute 1 ou mais das seguintes ações:</w:t>
      </w:r>
    </w:p>
    <w:p>
      <w:pPr>
        <w:pStyle w:val="Compact"/>
        <w:numPr>
          <w:ilvl w:val="2"/>
          <w:numId w:val="1004"/>
        </w:numPr>
      </w:pPr>
      <w:r>
        <w:t xml:space="preserve">Para remover campos dos resultados de sua pesquisa,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à direita do campo na lista Selecionado.</w:t>
      </w:r>
    </w:p>
    <w:p>
      <w:pPr>
        <w:pStyle w:val="Compact"/>
        <w:numPr>
          <w:ilvl w:val="2"/>
          <w:numId w:val="1004"/>
        </w:numPr>
      </w:pPr>
      <w:r>
        <w:t xml:space="preserve">Para reordenar os campos na lista Selecionados, selecione o campo e use as</w:t>
      </w:r>
      <w:r>
        <w:t xml:space="preserve"> </w:t>
      </w:r>
      <w:r>
        <w:t xml:space="preserve">Setas para cima e para baixo</w:t>
      </w:r>
      <w:r>
        <w:t xml:space="preserve"> </w:t>
      </w:r>
      <w:r>
        <w:t xml:space="preserve">para movê-lo para cima ou para baixo na lista.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optar por visualizar os campos de aplicativos relacionados ou níveis de dados, ou campos armazenados em um campo Registro do histórico ou Subformulário, você poderá reordenar a forma de exibição desses campos no respectivo grupo. No entanto, você não pode mesclar campos contidos nesses itens a campos de seu aplicativo primário. Todos os campos Subformulário contidos devem ser exibidos juntos.</w:t>
      </w:r>
    </w:p>
    <w:p>
      <w:pPr>
        <w:pStyle w:val="Compact"/>
        <w:numPr>
          <w:ilvl w:val="0"/>
          <w:numId w:val="1001"/>
        </w:numPr>
      </w:pPr>
      <w:r>
        <w:t xml:space="preserve">Na seção Pesquisa direcional, selecione a direção na qual você deseja filtrar a relação:</w:t>
      </w:r>
    </w:p>
    <w:p>
      <w:pPr>
        <w:pStyle w:val="Compact"/>
        <w:numPr>
          <w:ilvl w:val="1"/>
          <w:numId w:val="1005"/>
        </w:numPr>
      </w:pPr>
      <w:r>
        <w:t xml:space="preserve">Para baixo.</w:t>
      </w:r>
      <w:r>
        <w:t xml:space="preserve"> </w:t>
      </w:r>
      <w:r>
        <w:t xml:space="preserve">Esta opção filtra o Caminho de referência de registro por meio de referências cruzadas e registros filhos.</w:t>
      </w:r>
    </w:p>
    <w:p>
      <w:pPr>
        <w:pStyle w:val="Compact"/>
        <w:numPr>
          <w:ilvl w:val="1"/>
          <w:numId w:val="1005"/>
        </w:numPr>
      </w:pPr>
      <w:r>
        <w:t xml:space="preserve">Para cima. Esta opção filtra o Caminho de referência de registro por meio do registro pai, incluindo todos os registros relacionados.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25">
        <w:r>
          <w:rPr>
            <w:rStyle w:val="Hyperlink"/>
          </w:rPr>
          <w:t xml:space="preserve">seção Filtros</w:t>
        </w:r>
      </w:hyperlink>
      <w:r>
        <w:t xml:space="preserve">, filtre os registros retornados nos resultados da pesquisa.</w:t>
      </w:r>
    </w:p>
    <w:p>
      <w:pPr>
        <w:pStyle w:val="Compact"/>
        <w:numPr>
          <w:ilvl w:val="1"/>
          <w:numId w:val="1006"/>
        </w:numPr>
      </w:pPr>
      <w:r>
        <w:t xml:space="preserve">Em Campo a avaliar, selecione o campo que será avaliado em relação a um ou mais valores específicos.</w:t>
      </w:r>
    </w:p>
    <w:p>
      <w:pPr>
        <w:pStyle w:val="Compact"/>
        <w:numPr>
          <w:ilvl w:val="1"/>
          <w:numId w:val="1006"/>
        </w:numPr>
      </w:pPr>
      <w:r>
        <w:t xml:space="preserve">Na coluna Operador, selecione o operador de filtro.</w:t>
      </w:r>
    </w:p>
    <w:p>
      <w:pPr>
        <w:numPr>
          <w:ilvl w:val="1"/>
          <w:numId w:val="1006"/>
        </w:numPr>
      </w:pPr>
      <w:r>
        <w:t xml:space="preserve">Na coluna Valor(es), clique nas reticências e selecione os valores para a condição.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listas de valores com 2000 itens ou mais devem ser expandidas manualmente clicando no ícone +.</w:t>
      </w:r>
    </w:p>
    <w:p>
      <w:pPr>
        <w:pStyle w:val="Compact"/>
        <w:numPr>
          <w:ilvl w:val="1"/>
          <w:numId w:val="1006"/>
        </w:numPr>
      </w:pPr>
      <w:r>
        <w:t xml:space="preserve">(Opcional) Para criar condições adicionais, clique em Adicionar novo e repita as etapas a – c.</w:t>
      </w:r>
    </w:p>
    <w:p>
      <w:pPr>
        <w:pStyle w:val="Compact"/>
        <w:numPr>
          <w:ilvl w:val="1"/>
          <w:numId w:val="1006"/>
        </w:numPr>
      </w:pPr>
      <w:r>
        <w:t xml:space="preserve">(Opcional) Se você criar mais de uma condição, aplique a seus critérios de pesquisa na seção Lógica de operador avançado.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26">
        <w:r>
          <w:rPr>
            <w:rStyle w:val="Hyperlink"/>
          </w:rPr>
          <w:t xml:space="preserve">seção Classificação</w:t>
        </w:r>
      </w:hyperlink>
      <w:r>
        <w:t xml:space="preserve">, classifique os registros na pesquisa.</w:t>
      </w:r>
    </w:p>
    <w:p>
      <w:pPr>
        <w:pStyle w:val="Compact"/>
        <w:numPr>
          <w:ilvl w:val="1"/>
          <w:numId w:val="1007"/>
        </w:numPr>
      </w:pPr>
      <w:r>
        <w:t xml:space="preserve">Na coluna Campo, selecione o campo que representa a classificação primária dos resultados da pesquisa.</w:t>
      </w:r>
    </w:p>
    <w:p>
      <w:pPr>
        <w:pStyle w:val="Compact"/>
        <w:numPr>
          <w:ilvl w:val="1"/>
          <w:numId w:val="1007"/>
        </w:numPr>
      </w:pPr>
      <w:r>
        <w:t xml:space="preserve">(Opcional) Clique em Adicionar novo para adicionar campos adicionais para classificação.</w:t>
      </w:r>
    </w:p>
    <w:p>
      <w:pPr>
        <w:numPr>
          <w:ilvl w:val="1"/>
          <w:numId w:val="1007"/>
        </w:numPr>
      </w:pPr>
      <w:r>
        <w:t xml:space="preserve">Na coluna Ordem, opte por classificar registros em ordem crescente ou decrescente.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Quando os itens em uma lista de valores forem classificados de forma personalizada, a ordem será usada para a classificação crescente ou decrescente, mas não para a classificação alfabética real do valor. Valores nulos (em branco) são listados em primeiro lugar em ordem crescente. Prefixos e sufixos não são avaliados ao determinar a ordem de classificação.</w:t>
      </w:r>
    </w:p>
    <w:p>
      <w:pPr>
        <w:numPr>
          <w:ilvl w:val="1"/>
          <w:numId w:val="1007"/>
        </w:numPr>
      </w:pPr>
      <w:r>
        <w:t xml:space="preserve">Na coluna Agrupamento, selecione se o agrupamento de resultados da pesquisa deve ser ativado no formato hierárquico de coluna.</w:t>
      </w:r>
    </w:p>
    <w:p>
      <w:pPr>
        <w:numPr>
          <w:ilvl w:val="1"/>
          <w:numId w:val="1000"/>
        </w:numPr>
      </w:pPr>
      <w:r>
        <w:t xml:space="preserve">Se você optar por ativar o agrupamento, poderá expandir e reduzir seções dos resultados da pesquisa com base nos valores do campo de classificação.</w:t>
      </w:r>
    </w:p>
    <w:p>
      <w:pPr>
        <w:pStyle w:val="Compact"/>
        <w:numPr>
          <w:ilvl w:val="1"/>
          <w:numId w:val="1007"/>
        </w:numPr>
      </w:pPr>
      <w:r>
        <w:t xml:space="preserve">(Opcional) Na segunda linha da coluna Campo, selecione um campo pelo qual os resultados serão classificados depois da classificação inicial.</w:t>
      </w:r>
    </w:p>
    <w:p>
      <w:pPr>
        <w:numPr>
          <w:ilvl w:val="1"/>
          <w:numId w:val="1007"/>
        </w:numPr>
      </w:pPr>
      <w:r>
        <w:t xml:space="preserve">(Opcional) Selecione as preferências de ordem e agrupamento para esse campo.</w:t>
      </w:r>
    </w:p>
    <w:p>
      <w:pPr>
        <w:numPr>
          <w:ilvl w:val="1"/>
          <w:numId w:val="1000"/>
        </w:numPr>
      </w:pPr>
      <w:r>
        <w:t xml:space="preserve">Se você optar por ativar o agrupamento, poderá expandir e reduzir seções dos resultados da pesquisa do ponto de dados com base nos valores do campo de classificação. Essa opção está disponível apenas para o formato de exibição Coluna - hierárquica.</w:t>
      </w:r>
    </w:p>
    <w:p>
      <w:pPr>
        <w:numPr>
          <w:ilvl w:val="1"/>
          <w:numId w:val="1008"/>
        </w:numPr>
      </w:pPr>
      <w:r>
        <w:t xml:space="preserve">Se você optar por ativar o agrupamento, poderá expandir e reduzir seções dos resultados da pesquisa do ponto de dados com base nos valores do campo de classificação. Essa opção está disponível apenas para o formato de exibição Coluna - hierárquica.</w:t>
      </w:r>
    </w:p>
    <w:p>
      <w:pPr>
        <w:pStyle w:val="Compact"/>
        <w:numPr>
          <w:ilvl w:val="0"/>
          <w:numId w:val="1001"/>
        </w:numPr>
      </w:pPr>
      <w:r>
        <w:t xml:space="preserve">(Opcional) Na</w:t>
      </w:r>
      <w:r>
        <w:t xml:space="preserve"> </w:t>
      </w:r>
      <w:hyperlink r:id="rId27">
        <w:r>
          <w:rPr>
            <w:rStyle w:val="Hyperlink"/>
          </w:rPr>
          <w:t xml:space="preserve">seção Opções de exibição</w:t>
        </w:r>
      </w:hyperlink>
      <w:r>
        <w:t xml:space="preserve">, configure as opções de exibição dos resultados da pesquisa.</w:t>
      </w:r>
    </w:p>
    <w:p>
      <w:pPr>
        <w:pStyle w:val="Compact"/>
        <w:numPr>
          <w:ilvl w:val="1"/>
          <w:numId w:val="1009"/>
        </w:numPr>
      </w:pPr>
      <w:r>
        <w:t xml:space="preserve">Na lista Formato de exibição, selecione 1 das</w:t>
      </w:r>
      <w:r>
        <w:t xml:space="preserve"> </w:t>
      </w:r>
      <w:hyperlink r:id="rId27">
        <w:r>
          <w:rPr>
            <w:rStyle w:val="Hyperlink"/>
          </w:rPr>
          <w:t xml:space="preserve">opções de formato de exibição</w:t>
        </w:r>
      </w:hyperlink>
      <w:r>
        <w:t xml:space="preserve"> </w:t>
      </w:r>
      <w:r>
        <w:t xml:space="preserve">disponíveis.</w:t>
      </w:r>
    </w:p>
    <w:p>
      <w:pPr>
        <w:pStyle w:val="Compact"/>
        <w:numPr>
          <w:ilvl w:val="1"/>
          <w:numId w:val="1009"/>
        </w:numPr>
      </w:pPr>
      <w:r>
        <w:t xml:space="preserve">Na lista Resultados por página, selecione o número de registros que você deseja exibir em cada página.</w:t>
      </w:r>
    </w:p>
    <w:p>
      <w:pPr>
        <w:pStyle w:val="Compact"/>
        <w:numPr>
          <w:ilvl w:val="1"/>
          <w:numId w:val="1009"/>
        </w:numPr>
      </w:pPr>
      <w:r>
        <w:t xml:space="preserve">No campo Títulos, selecione o conteúdo que será exibido como título.</w:t>
      </w:r>
    </w:p>
    <w:p>
      <w:pPr>
        <w:pStyle w:val="Compact"/>
        <w:numPr>
          <w:ilvl w:val="1"/>
          <w:numId w:val="1009"/>
        </w:numPr>
      </w:pPr>
      <w:r>
        <w:t xml:space="preserve">Na lista Contagem de registros, defina o limite de registros que serão exibidos nos resultados da pesquisa.</w:t>
      </w:r>
    </w:p>
    <w:p>
      <w:pPr>
        <w:pStyle w:val="Compact"/>
        <w:numPr>
          <w:ilvl w:val="1"/>
          <w:numId w:val="1009"/>
        </w:numPr>
      </w:pPr>
      <w:r>
        <w:t xml:space="preserve">(Opcional) Escolha 1 ou mais das seguintes opções de exibição:</w:t>
      </w:r>
    </w:p>
    <w:p>
      <w:pPr>
        <w:pStyle w:val="Compact"/>
        <w:numPr>
          <w:ilvl w:val="2"/>
          <w:numId w:val="1010"/>
        </w:numPr>
      </w:pPr>
      <w:r>
        <w:t xml:space="preserve">Expandir todos os resultados</w:t>
      </w:r>
    </w:p>
    <w:p>
      <w:pPr>
        <w:pStyle w:val="Compact"/>
        <w:numPr>
          <w:ilvl w:val="2"/>
          <w:numId w:val="1010"/>
        </w:numPr>
      </w:pPr>
      <w:r>
        <w:t xml:space="preserve">Ajustar cabeçalhos</w:t>
      </w:r>
    </w:p>
    <w:p>
      <w:pPr>
        <w:numPr>
          <w:ilvl w:val="2"/>
          <w:numId w:val="1010"/>
        </w:numPr>
      </w:pPr>
      <w:r>
        <w:t xml:space="preserve">Habilitar edição in-line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opções de exibição variam com base no formato de exibição selecionado.</w:t>
      </w:r>
    </w:p>
    <w:p>
      <w:pPr>
        <w:pStyle w:val="Compact"/>
        <w:numPr>
          <w:ilvl w:val="0"/>
          <w:numId w:val="1001"/>
        </w:numPr>
      </w:pPr>
      <w:r>
        <w:t xml:space="preserve">Clique em Pesquisar.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7" Target="srchrpt_classic_search_display_options.htm" TargetMode="External" /><Relationship Type="http://schemas.openxmlformats.org/officeDocument/2006/relationships/hyperlink" Id="rId24" Target="srchrpt_classic_search_fields_display.htm" TargetMode="External" /><Relationship Type="http://schemas.openxmlformats.org/officeDocument/2006/relationships/hyperlink" Id="rId25" Target="srchrpt_classic_search_filters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6" Target="srchrpt_classic_search_sort_fil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search.htm" TargetMode="External" /><Relationship Type="http://schemas.openxmlformats.org/officeDocument/2006/relationships/hyperlink" Id="rId27" Target="srchrpt_classic_search_display_options.htm" TargetMode="External" /><Relationship Type="http://schemas.openxmlformats.org/officeDocument/2006/relationships/hyperlink" Id="rId24" Target="srchrpt_classic_search_fields_display.htm" TargetMode="External" /><Relationship Type="http://schemas.openxmlformats.org/officeDocument/2006/relationships/hyperlink" Id="rId25" Target="srchrpt_classic_search_filters.htm" TargetMode="External" /><Relationship Type="http://schemas.openxmlformats.org/officeDocument/2006/relationships/hyperlink" Id="rId23" Target="srchrpt_classic_search_keyword_phrase.htm" TargetMode="External" /><Relationship Type="http://schemas.openxmlformats.org/officeDocument/2006/relationships/hyperlink" Id="rId26" Target="srchrpt_classic_search_sort_fil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Executando buscas com a Pesquisa direcional (clássico)</dc:title>
  <dc:creator/>
  <cp:keywords/>
  <dcterms:created xsi:type="dcterms:W3CDTF">2025-02-19T13:06:17Z</dcterms:created>
  <dcterms:modified xsi:type="dcterms:W3CDTF">2025-02-19T13:06:17Z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