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Propriedades do painel Refinar por (clássico)</w:t>
      </w:r>
    </w:p>
    <w:bookmarkStart w:id="26" w:name="mc-main-content"/>
    <w:bookmarkStart w:id="25" w:name="X3c494c92c2d5b971f68b3497daacfc75ee56abb"/>
    <w:p>
      <w:pPr>
        <w:pStyle w:val="Heading1"/>
      </w:pPr>
      <w:r>
        <w:t xml:space="preserve">Propriedades do painel Refinar por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painel Refinar por permite que você aplique filtros diretamente na página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iltros">
        <w:r>
          <w:rPr>
            <w:rStyle w:val="Hyperlink"/>
          </w:rPr>
          <w:t xml:space="preserve">Filtros</w:t>
        </w:r>
      </w:hyperlink>
    </w:p>
    <w:p>
      <w:pPr>
        <w:pStyle w:val="Compact"/>
        <w:numPr>
          <w:ilvl w:val="0"/>
          <w:numId w:val="1001"/>
        </w:numPr>
      </w:pPr>
      <w:hyperlink w:anchor="Considera%C3%A7%C3%B5es">
        <w:r>
          <w:rPr>
            <w:rStyle w:val="Hyperlink"/>
          </w:rPr>
          <w:t xml:space="preserve">Considerações</w:t>
        </w:r>
      </w:hyperlink>
    </w:p>
    <w:bookmarkStart w:id="22" w:name="Filtros"/>
    <w:p>
      <w:pPr>
        <w:pStyle w:val="Heading2"/>
      </w:pPr>
      <w:r>
        <w:t xml:space="preserve">Filtros</w:t>
      </w:r>
    </w:p>
    <w:p>
      <w:pPr>
        <w:pStyle w:val="FirstParagraph"/>
      </w:pPr>
      <w:r>
        <w:t xml:space="preserve"> Os filtros disponíveis incluem qualquer um dos seguintes tipos de campo exibidos no aplicativo principal: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Permissão de registro</w:t>
      </w:r>
    </w:p>
    <w:p>
      <w:pPr>
        <w:pStyle w:val="Compact"/>
        <w:numPr>
          <w:ilvl w:val="0"/>
          <w:numId w:val="1002"/>
        </w:numPr>
      </w:pPr>
      <w:r>
        <w:t xml:space="preserve">Listas de usuários e grupos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Primeira publicação</w:t>
      </w:r>
    </w:p>
    <w:p>
      <w:pPr>
        <w:pStyle w:val="Compact"/>
        <w:numPr>
          <w:ilvl w:val="0"/>
          <w:numId w:val="1002"/>
        </w:numPr>
      </w:pPr>
      <w:r>
        <w:t xml:space="preserve">Last Updated</w:t>
      </w:r>
    </w:p>
    <w:p>
      <w:pPr>
        <w:pStyle w:val="Compact"/>
        <w:numPr>
          <w:ilvl w:val="0"/>
          <w:numId w:val="1002"/>
        </w:numPr>
      </w:pPr>
      <w:r>
        <w:t xml:space="preserve">Intervalos numéricos</w:t>
      </w:r>
    </w:p>
    <w:bookmarkEnd w:id="22"/>
    <w:bookmarkStart w:id="24" w:name="Considerações"/>
    <w:p>
      <w:pPr>
        <w:pStyle w:val="Heading2"/>
      </w:pPr>
      <w:r>
        <w:t xml:space="preserve">Considerações</w:t>
      </w:r>
    </w:p>
    <w:p>
      <w:pPr>
        <w:pStyle w:val="FirstParagraph"/>
      </w:pPr>
      <w:r>
        <w:t xml:space="preserve">Ao trabalhar com o painel Refinar por, considere o seguinte:</w:t>
      </w:r>
    </w:p>
    <w:p>
      <w:pPr>
        <w:pStyle w:val="Compact"/>
        <w:numPr>
          <w:ilvl w:val="0"/>
          <w:numId w:val="1003"/>
        </w:numPr>
      </w:pPr>
      <w:r>
        <w:t xml:space="preserve">O painel Refinar por não inclui campos que sejam:</w:t>
      </w:r>
    </w:p>
    <w:p>
      <w:pPr>
        <w:pStyle w:val="Compact"/>
        <w:numPr>
          <w:ilvl w:val="1"/>
          <w:numId w:val="1004"/>
        </w:numPr>
      </w:pPr>
      <w:r>
        <w:t xml:space="preserve">Filtrados na pesquisa original.</w:t>
      </w:r>
    </w:p>
    <w:p>
      <w:pPr>
        <w:pStyle w:val="Compact"/>
        <w:numPr>
          <w:ilvl w:val="1"/>
          <w:numId w:val="1004"/>
        </w:numPr>
      </w:pPr>
      <w:r>
        <w:t xml:space="preserve">Criptografados.</w:t>
      </w:r>
    </w:p>
    <w:p>
      <w:pPr>
        <w:pStyle w:val="Compact"/>
        <w:numPr>
          <w:ilvl w:val="0"/>
          <w:numId w:val="1003"/>
        </w:numPr>
      </w:pPr>
      <w:r>
        <w:t xml:space="preserve">Qualquer tipo de campo incluído no painel Refinar por é limitado aos 100 principais valores exclusivos para esse campo no conjunto de resultados atual. Os 100 principais resultados exibidos são determinados da seguinte maneira:</w:t>
      </w:r>
    </w:p>
    <w:p>
      <w:pPr>
        <w:pStyle w:val="Compact"/>
        <w:numPr>
          <w:ilvl w:val="1"/>
          <w:numId w:val="1005"/>
        </w:numPr>
      </w:pPr>
      <w:r>
        <w:t xml:space="preserve">A maioria dos resultados é ordenada por contagem de registros, começando pela maior quantidade de registros encontrados que atendem aos critérios selecionados.</w:t>
      </w:r>
    </w:p>
    <w:p>
      <w:pPr>
        <w:pStyle w:val="Compact"/>
        <w:numPr>
          <w:ilvl w:val="1"/>
          <w:numId w:val="1005"/>
        </w:numPr>
      </w:pPr>
      <w:r>
        <w:t xml:space="preserve">Os campos de data são agrupados por mês ou dia e ordenados pelo mais recente.</w:t>
      </w:r>
    </w:p>
    <w:p>
      <w:pPr>
        <w:pStyle w:val="Compact"/>
        <w:numPr>
          <w:ilvl w:val="1"/>
          <w:numId w:val="1005"/>
        </w:numPr>
      </w:pPr>
      <w:r>
        <w:t xml:space="preserve">Os campos da lista Valores hierárquicos contêm os 100 principais de cada geração disponíveis, com um máximo de 3 gerações.</w:t>
      </w:r>
    </w:p>
    <w:p>
      <w:pPr>
        <w:pStyle w:val="Compact"/>
        <w:numPr>
          <w:ilvl w:val="0"/>
          <w:numId w:val="1003"/>
        </w:numPr>
      </w:pPr>
      <w:r>
        <w:t xml:space="preserve">Os filtros Refinar por são exibidos em uma árvore hierárquica. As contagens totais de valores em uma Lista de valores hierárquicos incluem todos os valores primários e secundários.</w:t>
      </w:r>
    </w:p>
    <w:p>
      <w:pPr>
        <w:pStyle w:val="Compact"/>
        <w:numPr>
          <w:ilvl w:val="0"/>
          <w:numId w:val="1003"/>
        </w:numPr>
      </w:pPr>
      <w:r>
        <w:t xml:space="preserve">Todos os tipos de campo mostram apenas valores que estão no conjunto de resultados atual.</w:t>
      </w:r>
    </w:p>
    <w:p>
      <w:pPr>
        <w:pStyle w:val="Compact"/>
        <w:numPr>
          <w:ilvl w:val="0"/>
          <w:numId w:val="1003"/>
        </w:numPr>
      </w:pPr>
      <w:r>
        <w:t xml:space="preserve">As seleções dentro de campos são pareadas usando o operador OR. Por exemplo, no campo Classificação de risco, selecionar Média e Alta retorna todos os resultados com uma Classificação de risco média ou alta.</w:t>
      </w:r>
    </w:p>
    <w:p>
      <w:pPr>
        <w:pStyle w:val="Compact"/>
        <w:numPr>
          <w:ilvl w:val="0"/>
          <w:numId w:val="1003"/>
        </w:numPr>
      </w:pPr>
      <w:r>
        <w:t xml:space="preserve">Os filtros entre os campos são pareados usando o operador AND. Por exemplo, selecionar os filtros Média e Alta na Classificação de risco, selecionar Março de 2017 como a Data da última análise e selecionar o Estado como Califórnia, retorna resultados com Classificação de risco média ou alta, com a Data da última análise em março de 2017 e com o estado Califórnia selecionado.</w:t>
      </w:r>
    </w:p>
    <w:p>
      <w:pPr>
        <w:pStyle w:val="Compact"/>
        <w:numPr>
          <w:ilvl w:val="0"/>
          <w:numId w:val="1003"/>
        </w:numPr>
      </w:pPr>
      <w:r>
        <w:t xml:space="preserve">Para todos os tipos de campo, exceto Data, Primeira publicação e Última atualização, o filtro de cada campo é convertido em um filtro Contém com todas as seleções. Para Data, Primeira publicação e Última atualização, o filtro para cada seleção é convertido em um filtro Entre para o primeiro dia do Mês até o último dia do Mês. Os filtros Entre para cada seleção são pareados usando o operador OR.</w:t>
      </w:r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3">
        <w:r>
          <w:rPr>
            <w:rStyle w:val="Hyperlink"/>
          </w:rPr>
          <w:t xml:space="preserve">Trabalhando com resultados da pesquisa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Relationship Type="http://schemas.openxmlformats.org/officeDocument/2006/relationships/hyperlink" Id="rId23" Target="srchrpt_classic_search_results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Relationship Type="http://schemas.openxmlformats.org/officeDocument/2006/relationships/hyperlink" Id="rId23" Target="srchrpt_classic_search_results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Propriedades do painel Refinar por (clássico)</dc:title>
  <dc:creator/>
  <cp:keywords/>
  <dcterms:created xsi:type="dcterms:W3CDTF">2025-02-19T13:06:22Z</dcterms:created>
  <dcterms:modified xsi:type="dcterms:W3CDTF">2025-02-19T13:06:22Z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