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numéricos</w:t>
      </w:r>
    </w:p>
    <w:bookmarkStart w:id="34" w:name="mc-main-content"/>
    <w:bookmarkStart w:id="33" w:name="adicionando-campos-numéricos-1"/>
    <w:p>
      <w:pPr>
        <w:pStyle w:val="Heading1"/>
      </w:pPr>
      <w:bookmarkStart w:id="20" w:name="aanchor159"/>
      <w:bookmarkEnd w:id="20"/>
      <w:r>
        <w:t xml:space="preserve"> </w:t>
      </w:r>
      <w:r>
        <w:t xml:space="preserve">Adicionando campos numéricos</w:t>
      </w:r>
    </w:p>
    <w:p>
      <w:pPr>
        <w:pStyle w:val="FirstParagraph"/>
      </w:pPr>
      <w:r>
        <w:t xml:space="preserve">Use o tipo de campo Numérico para exibir valores numéricos, incluindo valores calculados ou valores de tendência de rastreamento. Você também pode definir filtros que permitem aos usuários pesquisar o campo com mais de um valor.</w:t>
      </w:r>
    </w:p>
    <w:p>
      <w:pPr>
        <w:pStyle w:val="BodyText"/>
      </w:pPr>
      <w:r>
        <w:t xml:space="preserve">Nesta página</w:t>
      </w:r>
    </w:p>
    <w:p>
      <w:pPr>
        <w:pStyle w:val="Compact"/>
        <w:numPr>
          <w:ilvl w:val="0"/>
          <w:numId w:val="1001"/>
        </w:numPr>
      </w:pPr>
      <w:hyperlink w:anchor="X94bcc1bccd38bc4ec42a106759247702f7f31d7">
        <w:r>
          <w:rPr>
            <w:rStyle w:val="Hyperlink"/>
          </w:rPr>
          <w:t xml:space="preserve">Considerações ao configurar campos numéricos</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umintervalonum%C3%A9rico">
        <w:r>
          <w:rPr>
            <w:rStyle w:val="Hyperlink"/>
          </w:rPr>
          <w:t xml:space="preserve">Tarefa 4: definir um intervalo numérico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Consideraçõesaoconfigurarcamposnuméricos"/>
    <w:p>
      <w:pPr>
        <w:pStyle w:val="Heading2"/>
      </w:pPr>
      <w:r>
        <w:t xml:space="preserve">Considerações ao configurar campos numéricos</w:t>
      </w:r>
    </w:p>
    <w:p>
      <w:pPr>
        <w:pStyle w:val="FirstParagraph"/>
      </w:pPr>
      <w:r>
        <w:t xml:space="preserve">Ao configurar campos numéricos, considere o seguinte:</w:t>
      </w:r>
    </w:p>
    <w:p>
      <w:pPr>
        <w:numPr>
          <w:ilvl w:val="0"/>
          <w:numId w:val="1002"/>
        </w:numPr>
      </w:pPr>
      <w:r>
        <w:t xml:space="preserve">Defina um valor máximo de 9.999.999.999.999 e um máximo de 15 caracteres numéricos, incluindo caracteres após um ponto decimal. Defina um valor de até 9.999.999.999.999 ou um valor de no máximo 15 caracteres numéricos, incluindo caracteres após um ponto decimal.</w:t>
      </w:r>
    </w:p>
    <w:p>
      <w:pPr>
        <w:numPr>
          <w:ilvl w:val="0"/>
          <w:numId w:val="1002"/>
        </w:numPr>
      </w:pPr>
      <w:r>
        <w:t xml:space="preserve">Os campos numéricos aceitam valores positivos e negativos de até 13 dígitos antes de um ponto decimal e 2 dígitos depois. Para valores não inteiros menores que o valor máximo permitido, os campos numéricos aceitam valores de até nove dígitos antes de um ponto decimal e 6 dígitos depois.</w:t>
      </w:r>
    </w:p>
    <w:p>
      <w:pPr>
        <w:numPr>
          <w:ilvl w:val="0"/>
          <w:numId w:val="1000"/>
        </w:numPr>
      </w:pPr>
      <w:r>
        <w:t xml:space="preserve">Por exemplo, o valor 9.999.999.999.998,99 inclui 13 dígitos antes da vírgula decimal e 2 dígitos depois. O valor 999.999.999,999999 inclui 6 dígitos ou o número máximo de dígitos que você pode definir após a vírgula decimal.</w:t>
      </w:r>
    </w:p>
    <w:p>
      <w:pPr>
        <w:numPr>
          <w:ilvl w:val="0"/>
          <w:numId w:val="1002"/>
        </w:numPr>
      </w:pPr>
      <w:r>
        <w:t xml:space="preserve">Um valor de Nenhum permite que qualquer número de casas decimais (0-6) seja inserido. Um valor de 0 (zero) não permite que qualquer casas decimais sejam inseridas</w:t>
      </w:r>
      <w:r>
        <w:br/>
      </w:r>
    </w:p>
    <w:bookmarkEnd w:id="21"/>
    <w:bookmarkStart w:id="22" w:name="Tarefa1Criarocampo"/>
    <w:p>
      <w:pPr>
        <w:pStyle w:val="Heading2"/>
      </w:pPr>
      <w:r>
        <w:t xml:space="preserve">Tarefa 1: Criar o campo</w:t>
      </w:r>
    </w:p>
    <w:p>
      <w:pPr>
        <w:pStyle w:val="Compact"/>
        <w:numPr>
          <w:ilvl w:val="0"/>
          <w:numId w:val="1003"/>
        </w:numPr>
      </w:pPr>
      <w:r>
        <w:t xml:space="preserve">Em seu aplicativo, acesse a guia Designer &gt; guia Layout &gt; painel Objetos &gt; e clique em</w:t>
      </w:r>
      <w:r>
        <w:t xml:space="preserve"> </w:t>
      </w:r>
      <w:r>
        <w:t xml:space="preserve">Adicionar novo</w:t>
      </w:r>
      <w:r>
        <w:t xml:space="preserve">.</w:t>
      </w:r>
    </w:p>
    <w:p>
      <w:pPr>
        <w:numPr>
          <w:ilvl w:val="0"/>
          <w:numId w:val="1003"/>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4"/>
        </w:numPr>
      </w:pPr>
      <w:r>
        <w:t xml:space="preserve">Se possível, mantenha os nomes com menos de 20 caracteres. Por exemplo, use Descrição em vez de Descrição do ativo.</w:t>
      </w:r>
    </w:p>
    <w:p>
      <w:pPr>
        <w:pStyle w:val="Compact"/>
        <w:numPr>
          <w:ilvl w:val="1"/>
          <w:numId w:val="1004"/>
        </w:numPr>
      </w:pPr>
      <w:r>
        <w:t xml:space="preserve">Coloque em maiúscula a primeira letra de cada palavra no nome do campo. Por exemplo, use Impacto Previsto em vez de Impacto previsto.</w:t>
      </w:r>
    </w:p>
    <w:p>
      <w:pPr>
        <w:pStyle w:val="Compact"/>
        <w:numPr>
          <w:ilvl w:val="1"/>
          <w:numId w:val="1004"/>
        </w:numPr>
      </w:pPr>
      <w:r>
        <w:t xml:space="preserve">Evite palavras redundantes ao nomear os campos. Por exemplo, a palavra Ativo é desnecessária na série de campos: Nome do ativo, Tipo do ativo e Valor do ativo.</w:t>
      </w:r>
    </w:p>
    <w:p>
      <w:pPr>
        <w:pStyle w:val="Compact"/>
        <w:numPr>
          <w:ilvl w:val="1"/>
          <w:numId w:val="1004"/>
        </w:numPr>
      </w:pPr>
      <w:r>
        <w:t xml:space="preserve">Use substantivos como nomes de campo sempre que possível. Evite usar verbos como nomes de campos, por exemplo, Definir nome do ativo.</w:t>
      </w:r>
    </w:p>
    <w:p>
      <w:pPr>
        <w:pStyle w:val="Compact"/>
        <w:numPr>
          <w:ilvl w:val="1"/>
          <w:numId w:val="1004"/>
        </w:numPr>
      </w:pPr>
      <w:r>
        <w:t xml:space="preserve">Não use os nomes: Versão, ID de nível nem ID de conteúdo para os campos que você adicionar a um aplicativo ou questionário. O campo não é exibido corretamente com esses nomes.</w:t>
      </w:r>
    </w:p>
    <w:p>
      <w:pPr>
        <w:numPr>
          <w:ilvl w:val="0"/>
          <w:numId w:val="1003"/>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7"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5"/>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6"/>
              </w:numPr>
            </w:pPr>
            <w:r>
              <w:t xml:space="preserve">Dias = 1 dia</w:t>
            </w:r>
          </w:p>
          <w:p>
            <w:pPr>
              <w:pStyle w:val="Compact"/>
              <w:numPr>
                <w:ilvl w:val="1"/>
                <w:numId w:val="1006"/>
              </w:numPr>
            </w:pPr>
            <w:r>
              <w:t xml:space="preserve">Meses = 30 dias</w:t>
            </w:r>
          </w:p>
          <w:p>
            <w:pPr>
              <w:pStyle w:val="Compact"/>
              <w:numPr>
                <w:ilvl w:val="1"/>
                <w:numId w:val="1006"/>
              </w:numPr>
            </w:pPr>
            <w:r>
              <w:t xml:space="preserve">Trimestres = 90 dias</w:t>
            </w:r>
          </w:p>
          <w:p>
            <w:pPr>
              <w:pStyle w:val="Compact"/>
              <w:numPr>
                <w:ilvl w:val="1"/>
                <w:numId w:val="1006"/>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5"/>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5">
              <w:r>
                <w:rPr>
                  <w:rStyle w:val="Hyperlink"/>
                </w:rPr>
                <w:t xml:space="preserve">Análise de tendências</w:t>
              </w:r>
            </w:hyperlink>
            <w:r>
              <w:t xml:space="preserve">.</w:t>
            </w:r>
          </w:p>
        </w:tc>
      </w:tr>
      <w:tr>
        <w:tc>
          <w:tcPr/>
          <w:p>
            <w:pPr>
              <w:pStyle w:val="BodyText"/>
            </w:pPr>
            <w:r>
              <w:t xml:space="preserve">Exibir a soma total dos campos nas páginas de resultados de pesquisa</w:t>
            </w:r>
          </w:p>
        </w:tc>
        <w:tc>
          <w:tcPr/>
          <w:p>
            <w:pPr>
              <w:pStyle w:val="BodyText"/>
            </w:pPr>
            <w:r>
              <w:t xml:space="preserve">Oferece um total de todos os valores informados no campo da página Resultados da pesquisa do aplicativo ou aplicativo em nível. A soma é mostrada somente em tipos de formato do relatório Hierarquia de coluna e Coluna - simples.</w:t>
            </w:r>
          </w:p>
          <w:p>
            <w:pPr>
              <w:pStyle w:val="BodyText"/>
            </w:pPr>
            <w:r>
              <w:t xml:space="preserve">Quando essa opção é selecionada, o valor total aparece na última linha da coluna Campo numérico. O valor da soma representa o total geral e é exibido em cada página. A soma não é mostrada quando o relatório tem a Edição em linha habilitada (a Edição em linha é habilitada por padrão para relatórios padrão e relatórios de detalhamento de estatísticas).</w:t>
            </w:r>
          </w:p>
        </w:tc>
      </w:tr>
      <w:tr>
        <w:tc>
          <w:tcPr/>
          <w:p>
            <w:pPr>
              <w:pStyle w:val="BodyText"/>
            </w:pPr>
            <w:r>
              <w:t xml:space="preserve">Filtragem com base em um intervalo de valores na pesquisa avançada</w:t>
            </w:r>
          </w:p>
        </w:tc>
        <w:tc>
          <w:tcPr/>
          <w:p>
            <w:pPr>
              <w:pStyle w:val="BodyText"/>
            </w:pPr>
            <w:r>
              <w:t xml:space="preserve">Permite que os usuários</w:t>
            </w:r>
            <w:r>
              <w:t xml:space="preserve"> </w:t>
            </w:r>
            <w:hyperlink w:anchor="Set_a_numeric_range">
              <w:r>
                <w:rPr>
                  <w:rStyle w:val="Hyperlink"/>
                </w:rPr>
                <w:t xml:space="preserve">filtrem os resultados da pesquisa por um intervalo ou intervalos de valores numéricos</w:t>
              </w:r>
            </w:hyperlink>
            <w:r>
              <w:t xml:space="preserve">.</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7"/>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7"/>
              </w:numPr>
            </w:pPr>
            <w:r>
              <w:t xml:space="preserve">Orientação: Selecione exibir ou ocultar o nome do campo e exibir os valores horizontal ou verticalmente.</w:t>
            </w:r>
          </w:p>
        </w:tc>
      </w:tr>
      <w:tr>
        <w:tc>
          <w:tcPr/>
          <w:p>
            <w:pPr>
              <w:pStyle w:val="FirstParagraph"/>
            </w:pPr>
            <w:r>
              <w:t xml:space="preserve">Formatar o valor numérico usando separadores</w:t>
            </w:r>
          </w:p>
        </w:tc>
        <w:tc>
          <w:tcPr/>
          <w:p>
            <w:pPr>
              <w:pStyle w:val="BodyText"/>
            </w:pPr>
            <w:r>
              <w:t xml:space="preserve">Formata o valor usando separadores de milhares. Por exemplo, se você digitar o valor "10000" no modo de edição do registro, o valor seria exibido como "10.000" no modo de visualização do registro.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6">
              <w:r>
                <w:rPr>
                  <w:rStyle w:val="Hyperlink"/>
                </w:rPr>
                <w:t xml:space="preserve">Criptografando dados</w:t>
              </w:r>
            </w:hyperlink>
            <w:r>
              <w:t xml:space="preserve"> </w:t>
            </w:r>
            <w:r>
              <w:t xml:space="preserve">para obter instruções.</w:t>
            </w:r>
          </w:p>
        </w:tc>
      </w:tr>
    </w:tbl>
    <w:bookmarkEnd w:id="27"/>
    <w:bookmarkStart w:id="28"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8"/>
              </w:numPr>
            </w:pPr>
            <w:r>
              <w:t xml:space="preserve">(1234,56)</w:t>
            </w:r>
            <w:r>
              <w:t xml:space="preserve"> </w:t>
            </w:r>
            <w:r>
              <w:t xml:space="preserve">cor da fonte = vermelho; opção padrão</w:t>
            </w:r>
          </w:p>
          <w:p>
            <w:pPr>
              <w:pStyle w:val="Compact"/>
              <w:numPr>
                <w:ilvl w:val="0"/>
                <w:numId w:val="1008"/>
              </w:numPr>
            </w:pPr>
            <w:r>
              <w:t xml:space="preserve">-1234,56</w:t>
            </w:r>
            <w:r>
              <w:t xml:space="preserve"> </w:t>
            </w:r>
            <w:r>
              <w:t xml:space="preserve">cor da fonte = vermelho</w:t>
            </w:r>
          </w:p>
          <w:p>
            <w:pPr>
              <w:pStyle w:val="Compact"/>
              <w:numPr>
                <w:ilvl w:val="0"/>
                <w:numId w:val="1008"/>
              </w:numPr>
            </w:pPr>
            <w:r>
              <w:t xml:space="preserve">(1234,56) cor da fonte = preto</w:t>
            </w:r>
          </w:p>
          <w:p>
            <w:pPr>
              <w:pStyle w:val="Compact"/>
              <w:numPr>
                <w:ilvl w:val="0"/>
                <w:numId w:val="1008"/>
              </w:numPr>
            </w:pPr>
            <w:r>
              <w:t xml:space="preserve">-1234,56 cor da fonte = preto</w:t>
            </w:r>
          </w:p>
        </w:tc>
      </w:tr>
      <w:tr>
        <w:tc>
          <w:tcPr/>
          <w:p>
            <w:pPr>
              <w:pStyle w:val="FirstParagraph"/>
            </w:pPr>
            <w:r>
              <w:t xml:space="preserve">Incrementar em</w:t>
            </w:r>
          </w:p>
        </w:tc>
        <w:tc>
          <w:tcPr/>
          <w:p>
            <w:pPr>
              <w:pStyle w:val="BodyText"/>
            </w:pPr>
            <w:r>
              <w:t xml:space="preserve">Especifica o valor pelo qual o número é aumentado ou diminuído. As opções disponíveis são 0,01, 0,1, 1, 10, 100, 1000 ou Sem incremento.</w:t>
            </w:r>
          </w:p>
        </w:tc>
      </w:tr>
      <w:tr>
        <w:tc>
          <w:tcPr/>
          <w:p>
            <w:pPr>
              <w:pStyle w:val="BodyText"/>
            </w:pPr>
            <w:r>
              <w:t xml:space="preserve">Valor mínimo</w:t>
            </w:r>
          </w:p>
        </w:tc>
        <w:tc>
          <w:tcPr/>
          <w:p>
            <w:pPr>
              <w:pStyle w:val="BodyText"/>
            </w:pPr>
            <w:r>
              <w:t xml:space="preserve">Especifica os valores mínimos que os usuários devem digitar no campo numérico dentro do intervalo definido, por exemplo, de 1 a 100.</w:t>
            </w:r>
          </w:p>
        </w:tc>
      </w:tr>
      <w:tr>
        <w:tc>
          <w:tcPr/>
          <w:p>
            <w:pPr>
              <w:pStyle w:val="BodyText"/>
            </w:pPr>
            <w:r>
              <w:t xml:space="preserve">Valor máximo</w:t>
            </w:r>
          </w:p>
        </w:tc>
        <w:tc>
          <w:tcPr/>
          <w:p>
            <w:pPr>
              <w:pStyle w:val="BodyText"/>
            </w:pPr>
            <w:r>
              <w:t xml:space="preserve">Especifica os valores máximos que os usuários devem digitar no campo numérico dentro do intervalo definido, por exemplo, de 1 a 100.</w:t>
            </w:r>
          </w:p>
        </w:tc>
      </w:tr>
      <w:tr>
        <w:tc>
          <w:tcPr/>
          <w:p>
            <w:pPr>
              <w:pStyle w:val="BodyText"/>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28"/>
    <w:bookmarkStart w:id="30" w:name="Tarefa4definirumintervalonumérico"/>
    <w:p>
      <w:pPr>
        <w:pStyle w:val="Heading2"/>
      </w:pPr>
      <w:bookmarkStart w:id="29" w:name="Set_a_numeric_range"/>
      <w:bookmarkEnd w:id="29"/>
      <w:r>
        <w:t xml:space="preserve"> </w:t>
      </w:r>
      <w:r>
        <w:t xml:space="preserve">Tarefa 4: definir um intervalo numérico</w:t>
      </w:r>
    </w:p>
    <w:p>
      <w:pPr>
        <w:pStyle w:val="FirstParagraph"/>
      </w:pPr>
      <w:r>
        <w:t xml:space="preserve">Na seção Intervalos numéricos, defina intervalos de valores pelos quais os usuários podem filtrar os resultados da pesquisa. Esta tarefa está disponível quando você seleciona Filtragem com base em um intervalo de valores na pesquisa avançada na seção Opções.</w:t>
      </w:r>
    </w:p>
    <w:p>
      <w:pPr>
        <w:pStyle w:val="BodyText"/>
      </w:pPr>
      <w:r>
        <w:t xml:space="preserve">Quando você seleciona esta opção, é necessário definir o intervalo numérico e seus respectivos valores depois que o campo numérico é configurado. Por exemplo, um intervalo denominado "Alto" deve ser associado ao intervalo de números "8 a 10". O nome do intervalo que você define para a pergunta é, então, exibido na seção Filtrar por valor da página Pesquisar resultados do aplicativo. Isso permite aos usuários pesquisarem em um intervalo de valores sua pergunta Numérico selecionando o nome de intervalo como parte de seus critérios de filtro.</w:t>
      </w:r>
    </w:p>
    <w:p>
      <w:pPr>
        <w:numPr>
          <w:ilvl w:val="0"/>
          <w:numId w:val="1009"/>
        </w:numPr>
      </w:pPr>
      <w:r>
        <w:t xml:space="preserve">Para adicionar um novo intervalo, clique em</w:t>
      </w:r>
      <w:r>
        <w:t xml:space="preserve"> </w:t>
      </w:r>
      <w:r>
        <w:t xml:space="preserve">Adicionar</w:t>
      </w:r>
      <w:r>
        <w:t xml:space="preserve">.</w:t>
      </w:r>
    </w:p>
    <w:p>
      <w:pPr>
        <w:numPr>
          <w:ilvl w:val="0"/>
          <w:numId w:val="1009"/>
        </w:numPr>
      </w:pPr>
      <w:r>
        <w:t xml:space="preserve">Insira um nome para o intervalo.</w:t>
      </w:r>
    </w:p>
    <w:p>
      <w:pPr>
        <w:numPr>
          <w:ilvl w:val="0"/>
          <w:numId w:val="1009"/>
        </w:numPr>
      </w:pPr>
      <w:r>
        <w:t xml:space="preserve">No campo Valor inicial, insira o valor mínimo para o intervalo.</w:t>
      </w:r>
    </w:p>
    <w:p>
      <w:pPr>
        <w:numPr>
          <w:ilvl w:val="0"/>
          <w:numId w:val="1009"/>
        </w:numPr>
      </w:pPr>
      <w:r>
        <w:t xml:space="preserve">No campo Valor final insira o valor máximo para o intervalo.</w:t>
      </w:r>
    </w:p>
    <w:p>
      <w:pPr>
        <w:numPr>
          <w:ilvl w:val="0"/>
          <w:numId w:val="1009"/>
        </w:numPr>
      </w:pPr>
      <w:r>
        <w:t xml:space="preserve">Clique em Salvar intervalo.</w:t>
      </w:r>
    </w:p>
    <w:p>
      <w:pPr>
        <w:numPr>
          <w:ilvl w:val="0"/>
          <w:numId w:val="1009"/>
        </w:numPr>
      </w:pPr>
      <w:r>
        <w:t xml:space="preserve">Repita as etapas de 1 a 5 para quantos intervalos desejar adicionar.</w:t>
      </w:r>
    </w:p>
    <w:p>
      <w:pPr>
        <w:numPr>
          <w:ilvl w:val="0"/>
          <w:numId w:val="1009"/>
        </w:numPr>
      </w:pPr>
      <w:r>
        <w:t xml:space="preserve">Clique em</w:t>
      </w:r>
      <w:r>
        <w:t xml:space="preserve"> </w:t>
      </w:r>
      <w:r>
        <w:t xml:space="preserve">Reordenar</w:t>
      </w:r>
      <w:r>
        <w:t xml:space="preserve"> </w:t>
      </w:r>
      <w:r>
        <w:t xml:space="preserve">para configurar a ordem de exibição do intervalo.</w:t>
      </w:r>
    </w:p>
    <w:bookmarkEnd w:id="30"/>
    <w:bookmarkStart w:id="31"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1"/>
        </w:numPr>
      </w:pPr>
      <w:r>
        <w:t xml:space="preserve">Se você estiver usando texto de ajuda, use o Editor de rich text para formatar o texto conforme necessário.</w:t>
      </w:r>
    </w:p>
    <w:bookmarkEnd w:id="31"/>
    <w:bookmarkStart w:id="32"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12"/>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12"/>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 Type="http://schemas.openxmlformats.org/officeDocument/2006/relationships/hyperlink" Id="rId26"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 Type="http://schemas.openxmlformats.org/officeDocument/2006/relationships/hyperlink" Id="rId26"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numéricos</dc:title>
  <dc:creator/>
  <cp:keywords/>
  <dcterms:created xsi:type="dcterms:W3CDTF">2025-02-19T12:53:40Z</dcterms:created>
  <dcterms:modified xsi:type="dcterms:W3CDTF">2025-02-19T12:53:40Z</dcterms:modified>
</cp:coreProperties>
</file>

<file path=docProps/custom.xml><?xml version="1.0" encoding="utf-8"?>
<Properties xmlns="http://schemas.openxmlformats.org/officeDocument/2006/custom-properties" xmlns:vt="http://schemas.openxmlformats.org/officeDocument/2006/docPropsVTypes"/>
</file>