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de votação</w:t>
      </w:r>
    </w:p>
    <w:bookmarkStart w:id="27" w:name="mc-main-content"/>
    <w:bookmarkStart w:id="26" w:name="adicionando-campos-de-votação-1"/>
    <w:p>
      <w:pPr>
        <w:pStyle w:val="Heading1"/>
      </w:pPr>
      <w:r>
        <w:t xml:space="preserve">Adicionando campos de votação</w:t>
      </w:r>
    </w:p>
    <w:p>
      <w:pPr>
        <w:pStyle w:val="FirstParagraph"/>
      </w:pPr>
      <w:r>
        <w:t xml:space="preserve">O campo Votação permite que os usuários avaliem um registro de 2 maneiras. Uma contagem do total de votos permite que os usuários votem a favor ou contra um registro de conteúdo. A cada voto é atribuído um peso, que é determinado pelo administrador do campo. O campo exibe o total de votos para o registro. Uma contagem da média de votos permite que os usuários avaliem o registro com base em um intervalo de 1 a 5. Todos os votos são calculados para que se obtenha a avaliação geral, que o campo reflete.</w:t>
      </w:r>
    </w:p>
    <w:p>
      <w:pPr>
        <w:pStyle w:val="BodyText"/>
      </w:pPr>
      <w:r>
        <w:t xml:space="preserve">Ao configurar as regras de redefinição de votação, você pode determinar quando redefinir os votos no campo de votação, caso necessário. As duas opções do campo oferecem a capacidade a um grupo definido de usuários. Você pode permitir que os administradores do campo visualizem um relatório detalhado quando cada usuário tiver votado no conteúdo, juntamente com a avaliação fornecida. Este campo dá acesso ao relatório Detalhes do campo de votação. Esse relatório lista o usuário, o endereço de e-mail, a data e avaliação do campo.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Xf2a3da08dfe1edbd25a2f320841098bdf8f2939">
        <w:r>
          <w:rPr>
            <w:rStyle w:val="Hyperlink"/>
          </w:rPr>
          <w:t xml:space="preserve">Tarefa 4: Definir regras de redefinição de votação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0"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0"/>
    <w:bookmarkStart w:id="21"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1"/>
    <w:bookmarkStart w:id="22" w:name="Tarefa3Definirasopçõesdeconfiguração"/>
    <w:p>
      <w:pPr>
        <w:pStyle w:val="Heading2"/>
      </w:pPr>
      <w:r>
        <w:t xml:space="preserve">Tarefa 3: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Contagem de votos</w:t>
            </w:r>
          </w:p>
        </w:tc>
        <w:tc>
          <w:tcPr/>
          <w:p>
            <w:pPr>
              <w:pStyle w:val="BodyText"/>
            </w:pPr>
            <w:r>
              <w:t xml:space="preserve">Especifica se os resultados devem exibir um número total de votos recebidos ou uma média das avaliações fornecidas pelos usuários finais.</w:t>
            </w:r>
          </w:p>
        </w:tc>
      </w:tr>
      <w:tr>
        <w:tc>
          <w:tcPr/>
          <w:p>
            <w:pPr>
              <w:pStyle w:val="BodyText"/>
            </w:pPr>
            <w:r>
              <w:t xml:space="preserve">Peso do voto</w:t>
            </w:r>
          </w:p>
        </w:tc>
        <w:tc>
          <w:tcPr/>
          <w:p>
            <w:pPr>
              <w:pStyle w:val="BodyText"/>
            </w:pPr>
            <w:r>
              <w:t xml:space="preserve">Especifica quanto vale cada voto. Por exemplo, se o peso do voto for "10" e dez usuários tiverem enviado um voto, o valor total exibido será "100".</w:t>
            </w:r>
          </w:p>
        </w:tc>
      </w:tr>
      <w:tr>
        <w:tc>
          <w:tcPr/>
          <w:p>
            <w:pPr>
              <w:pStyle w:val="BodyText"/>
            </w:pPr>
            <w:r>
              <w:t xml:space="preserve">Administradores do campo</w:t>
            </w:r>
          </w:p>
        </w:tc>
        <w:tc>
          <w:tcPr/>
          <w:p>
            <w:pPr>
              <w:pStyle w:val="BodyText"/>
            </w:pPr>
            <w:r>
              <w:t xml:space="preserve">Designa usuários e grupos específicos como administradores de campo para o subformulário ou campo de votação. Esses usuários e grupos específicos podem editar e excluir qualquer entrada feita no campo.</w:t>
            </w:r>
          </w:p>
          <w:p>
            <w:pPr>
              <w:pStyle w:val="BodyText"/>
            </w:pPr>
            <w:r>
              <w:t xml:space="preserve">Para selecionar usuários e grupos, na lista Administradores do campo, clique em</w:t>
            </w:r>
            <w:r>
              <w:t xml:space="preserve"> </w:t>
            </w:r>
            <w:r>
              <w:t xml:space="preserve">Reticências</w:t>
            </w:r>
            <w:r>
              <w:t xml:space="preserve"> </w:t>
            </w:r>
            <w:r>
              <w:t xml:space="preserve">e selecione os usuários e grupos que deseja designar como administradores do campo Subformulário.</w:t>
            </w:r>
          </w:p>
          <w:p>
            <w:pPr>
              <w:pStyle w:val="BodyText"/>
            </w:pPr>
            <w:r>
              <w:t xml:space="preserve">Os direitos de criação, leitura, atualização e exclusão disponíveis para um administrador de campos dependem dos direitos em vigor para o objeto pai, como um aplicativo ou um questionário.</w:t>
            </w:r>
          </w:p>
          <w:p>
            <w:pPr>
              <w:pStyle w:val="BodyText"/>
            </w:pPr>
            <w:r>
              <w:t xml:space="preserve">Se os objetos pais só tiverem direitos de criação e leitura, por exemplo, o campo de subformulário no objeto ficará restrito a esses direitos.</w:t>
            </w:r>
          </w:p>
        </w:tc>
      </w:tr>
    </w:tbl>
    <w:bookmarkEnd w:id="22"/>
    <w:bookmarkStart w:id="23" w:name="X940fde2926551bb76d86d2b2821a3ee86cc0ee5"/>
    <w:p>
      <w:pPr>
        <w:pStyle w:val="Heading2"/>
      </w:pPr>
      <w:r>
        <w:t xml:space="preserve">Tarefa 4: Definir regras de redefinição de votação</w:t>
      </w:r>
    </w:p>
    <w:p>
      <w:pPr>
        <w:pStyle w:val="FirstParagraph"/>
      </w:pPr>
      <w:r>
        <w:t xml:space="preserve">Na seção Regras de Redefinição de Votação, informe as regras de descarte de votos gravados. Se você não configurar as regras de redefinição de votação, os votos nunca são descartados</w:t>
      </w:r>
    </w:p>
    <w:p>
      <w:pPr>
        <w:pStyle w:val="TableCaption"/>
      </w:pPr>
      <w:r>
        <w:t xml:space="preserve">A tabela a seguir descreve os critérios de filtragem. Cada linha representa 1 conjunto de critérios de filtro.</w:t>
      </w:r>
    </w:p>
    <w:tbl>
      <w:tblPr>
        <w:tblStyle w:val="Table"/>
        <w:tblW w:type="auto" w:w="0"/>
        <w:tblLook w:firstRow="1" w:lastRow="0" w:firstColumn="0" w:lastColumn="0" w:noHBand="0" w:noVBand="0" w:val="0020"/>
        <w:tblCaption w:val="A tabela a seguir descreve os critérios de filtragem. Cada linha representa 1 conjunto de critérios de filtro."/>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Nome do campo</w:t>
            </w:r>
          </w:p>
        </w:tc>
        <w:tc>
          <w:tcPr/>
          <w:p>
            <w:pPr>
              <w:pStyle w:val="BodyText"/>
            </w:pPr>
            <w:r>
              <w:t xml:space="preserve">Especifica valores para criar uma condição selecionando o campo a ser avaliado.</w:t>
            </w:r>
          </w:p>
        </w:tc>
      </w:tr>
      <w:tr>
        <w:tc>
          <w:tcPr/>
          <w:p>
            <w:pPr>
              <w:pStyle w:val="BodyText"/>
            </w:pPr>
            <w:r>
              <w:t xml:space="preserve">Operador</w:t>
            </w:r>
          </w:p>
        </w:tc>
        <w:tc>
          <w:tcPr/>
          <w:p>
            <w:pPr>
              <w:pStyle w:val="BodyText"/>
            </w:pPr>
            <w:r>
              <w:t xml:space="preserve">Fornece o filtro que avalia o campo na criação de uma condição. Os operadores disponíveis dependem do tipo de campo selecionado em Campo a ser avaliado.</w:t>
            </w:r>
          </w:p>
        </w:tc>
      </w:tr>
      <w:tr>
        <w:tc>
          <w:tcPr/>
          <w:p>
            <w:pPr>
              <w:pStyle w:val="BodyText"/>
            </w:pPr>
            <w:r>
              <w:t xml:space="preserve">Valor(es)</w:t>
            </w:r>
          </w:p>
        </w:tc>
        <w:tc>
          <w:tcPr/>
          <w:p>
            <w:pPr>
              <w:pStyle w:val="BodyText"/>
            </w:pPr>
            <w:r>
              <w:t xml:space="preserve">Abre a pesquisa de registro, permitindo que os usuários escolham quais valores devem ser adicionados à condição.</w:t>
            </w:r>
          </w:p>
        </w:tc>
      </w:tr>
      <w:tr>
        <w:tc>
          <w:tcPr/>
          <w:p>
            <w:pPr>
              <w:pStyle w:val="BodyText"/>
            </w:pPr>
            <w:r>
              <w:t xml:space="preserve">Relacionamento</w:t>
            </w:r>
          </w:p>
        </w:tc>
        <w:tc>
          <w:tcPr/>
          <w:p>
            <w:pPr>
              <w:pStyle w:val="BodyText"/>
            </w:pPr>
            <w:r>
              <w:t xml:space="preserve">Conecta 2 ou mais condições. Se você criou mais de 1 condição, pode aplicar lógica avançada a seus critérios de pesquisa.</w:t>
            </w:r>
          </w:p>
        </w:tc>
      </w:tr>
      <w:tr>
        <w:tc>
          <w:tcPr/>
          <w:p>
            <w:pPr>
              <w:pStyle w:val="BodyText"/>
            </w:pPr>
            <w:r>
              <w:t xml:space="preserve">Ações</w:t>
            </w:r>
          </w:p>
        </w:tc>
        <w:tc>
          <w:tcPr/>
          <w:p>
            <w:pPr>
              <w:pStyle w:val="BodyText"/>
            </w:pPr>
            <w:r>
              <w:t xml:space="preserve">Remove todos os dados especificados ao clicar em</w:t>
            </w:r>
            <w:r>
              <w:t xml:space="preserve"> </w:t>
            </w:r>
            <w:r>
              <w:t xml:space="preserve">Remover</w:t>
            </w:r>
            <w:r>
              <w:t xml:space="preserve">.</w:t>
            </w:r>
          </w:p>
        </w:tc>
      </w:tr>
      <w:tr>
        <w:tc>
          <w:tcPr/>
          <w:p>
            <w:pPr>
              <w:pStyle w:val="BodyText"/>
            </w:pPr>
            <w:r>
              <w:t xml:space="preserve">Lógica avançada do operador</w:t>
            </w:r>
          </w:p>
        </w:tc>
        <w:tc>
          <w:tcPr/>
          <w:p>
            <w:pPr>
              <w:pStyle w:val="BodyText"/>
            </w:pPr>
            <w:r>
              <w:t xml:space="preserve">Forma relacionamentos entre 2 ou mais condições.</w:t>
            </w:r>
          </w:p>
        </w:tc>
      </w:tr>
    </w:tbl>
    <w:bookmarkEnd w:id="23"/>
    <w:bookmarkStart w:id="24"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5"/>
        </w:numPr>
      </w:pPr>
      <w:r>
        <w:t xml:space="preserve">Se você estiver usando texto de ajuda, use o Editor de rich text para formatar o texto conforme necessário.</w:t>
      </w:r>
    </w:p>
    <w:bookmarkEnd w:id="24"/>
    <w:bookmarkStart w:id="25"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de votação</dc:title>
  <dc:creator/>
  <cp:keywords/>
  <dcterms:created xsi:type="dcterms:W3CDTF">2025-02-19T12:53:55Z</dcterms:created>
  <dcterms:modified xsi:type="dcterms:W3CDTF">2025-02-19T12:53:55Z</dcterms:modified>
</cp:coreProperties>
</file>

<file path=docProps/custom.xml><?xml version="1.0" encoding="utf-8"?>
<Properties xmlns="http://schemas.openxmlformats.org/officeDocument/2006/custom-properties" xmlns:vt="http://schemas.openxmlformats.org/officeDocument/2006/docPropsVTypes"/>
</file>