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Funções de texto</w:t>
      </w:r>
    </w:p>
    <w:bookmarkStart w:id="47" w:name="mc-main-content"/>
    <w:bookmarkStart w:id="46" w:name="funções-de-texto-1"/>
    <w:p>
      <w:pPr>
        <w:pStyle w:val="Heading1"/>
      </w:pPr>
      <w:r>
        <w:t xml:space="preserve">Funções de texto</w:t>
      </w:r>
    </w:p>
    <w:p>
      <w:pPr>
        <w:pStyle w:val="FirstParagraph"/>
      </w:pPr>
      <w:r>
        <w:t xml:space="preserve">A funções de texto a seguir utilizam e manipulam cadeias de texto para produzir valores dinâmicos.</w:t>
      </w:r>
    </w:p>
    <w:p>
      <w:pPr>
        <w:pStyle w:val="BodyText"/>
      </w:pPr>
      <w:r>
        <w:t xml:space="preserve">Nesta página</w:t>
      </w:r>
    </w:p>
    <w:p>
      <w:pPr>
        <w:pStyle w:val="Compact"/>
        <w:numPr>
          <w:ilvl w:val="0"/>
          <w:numId w:val="1001"/>
        </w:numPr>
      </w:pPr>
      <w:hyperlink w:anchor="Fun%C3%A7%C3%A3oCONCATENATE">
        <w:r>
          <w:rPr>
            <w:rStyle w:val="Hyperlink"/>
          </w:rPr>
          <w:t xml:space="preserve">Função CONCATENATE</w:t>
        </w:r>
      </w:hyperlink>
    </w:p>
    <w:p>
      <w:pPr>
        <w:pStyle w:val="Compact"/>
        <w:numPr>
          <w:ilvl w:val="0"/>
          <w:numId w:val="1001"/>
        </w:numPr>
      </w:pPr>
      <w:hyperlink w:anchor="Fun%C3%A7%C3%A3oFIND">
        <w:r>
          <w:rPr>
            <w:rStyle w:val="Hyperlink"/>
          </w:rPr>
          <w:t xml:space="preserve">Função FIND</w:t>
        </w:r>
      </w:hyperlink>
    </w:p>
    <w:p>
      <w:pPr>
        <w:pStyle w:val="Compact"/>
        <w:numPr>
          <w:ilvl w:val="0"/>
          <w:numId w:val="1001"/>
        </w:numPr>
      </w:pPr>
      <w:hyperlink w:anchor="Fun%C3%A7%C3%A3oLEFT">
        <w:r>
          <w:rPr>
            <w:rStyle w:val="Hyperlink"/>
          </w:rPr>
          <w:t xml:space="preserve">Função LEFT</w:t>
        </w:r>
      </w:hyperlink>
    </w:p>
    <w:p>
      <w:pPr>
        <w:pStyle w:val="Compact"/>
        <w:numPr>
          <w:ilvl w:val="0"/>
          <w:numId w:val="1001"/>
        </w:numPr>
      </w:pPr>
      <w:hyperlink w:anchor="Fun%C3%A7%C3%A3oLEN">
        <w:r>
          <w:rPr>
            <w:rStyle w:val="Hyperlink"/>
          </w:rPr>
          <w:t xml:space="preserve">Função LEN</w:t>
        </w:r>
      </w:hyperlink>
    </w:p>
    <w:p>
      <w:pPr>
        <w:pStyle w:val="Compact"/>
        <w:numPr>
          <w:ilvl w:val="0"/>
          <w:numId w:val="1001"/>
        </w:numPr>
      </w:pPr>
      <w:hyperlink w:anchor="Fun%C3%A7%C3%A3oLOWER">
        <w:r>
          <w:rPr>
            <w:rStyle w:val="Hyperlink"/>
          </w:rPr>
          <w:t xml:space="preserve">Função LOWER</w:t>
        </w:r>
      </w:hyperlink>
    </w:p>
    <w:p>
      <w:pPr>
        <w:pStyle w:val="Compact"/>
        <w:numPr>
          <w:ilvl w:val="0"/>
          <w:numId w:val="1001"/>
        </w:numPr>
      </w:pPr>
      <w:hyperlink w:anchor="Fun%C3%A7%C3%A3oMASKEDTEXT">
        <w:r>
          <w:rPr>
            <w:rStyle w:val="Hyperlink"/>
          </w:rPr>
          <w:t xml:space="preserve">Função MASKEDTEXT</w:t>
        </w:r>
      </w:hyperlink>
    </w:p>
    <w:p>
      <w:pPr>
        <w:pStyle w:val="Compact"/>
        <w:numPr>
          <w:ilvl w:val="0"/>
          <w:numId w:val="1001"/>
        </w:numPr>
      </w:pPr>
      <w:hyperlink w:anchor="Fun%C3%A7%C3%A3oNUMBERFORMAT">
        <w:r>
          <w:rPr>
            <w:rStyle w:val="Hyperlink"/>
          </w:rPr>
          <w:t xml:space="preserve">Função NUMBERFORMAT</w:t>
        </w:r>
      </w:hyperlink>
    </w:p>
    <w:p>
      <w:pPr>
        <w:pStyle w:val="Compact"/>
        <w:numPr>
          <w:ilvl w:val="0"/>
          <w:numId w:val="1001"/>
        </w:numPr>
      </w:pPr>
      <w:hyperlink w:anchor="Fun%C3%A7%C3%A3oPROPER">
        <w:r>
          <w:rPr>
            <w:rStyle w:val="Hyperlink"/>
          </w:rPr>
          <w:t xml:space="preserve">Função PROPER</w:t>
        </w:r>
      </w:hyperlink>
    </w:p>
    <w:p>
      <w:pPr>
        <w:pStyle w:val="Compact"/>
        <w:numPr>
          <w:ilvl w:val="0"/>
          <w:numId w:val="1001"/>
        </w:numPr>
      </w:pPr>
      <w:hyperlink w:anchor="Fun%C3%A7%C3%A3oRIGHT">
        <w:r>
          <w:rPr>
            <w:rStyle w:val="Hyperlink"/>
          </w:rPr>
          <w:t xml:space="preserve">Função RIGHT</w:t>
        </w:r>
      </w:hyperlink>
    </w:p>
    <w:p>
      <w:pPr>
        <w:pStyle w:val="Compact"/>
        <w:numPr>
          <w:ilvl w:val="0"/>
          <w:numId w:val="1001"/>
        </w:numPr>
      </w:pPr>
      <w:hyperlink w:anchor="Fun%C3%A7%C3%A3oSTRIPHTML">
        <w:r>
          <w:rPr>
            <w:rStyle w:val="Hyperlink"/>
          </w:rPr>
          <w:t xml:space="preserve">Função STRIPHTML</w:t>
        </w:r>
      </w:hyperlink>
    </w:p>
    <w:p>
      <w:pPr>
        <w:pStyle w:val="Compact"/>
        <w:numPr>
          <w:ilvl w:val="0"/>
          <w:numId w:val="1001"/>
        </w:numPr>
      </w:pPr>
      <w:hyperlink w:anchor="Fun%C3%A7%C3%A3oSUBSTRING">
        <w:r>
          <w:rPr>
            <w:rStyle w:val="Hyperlink"/>
          </w:rPr>
          <w:t xml:space="preserve">Função SUBSTRING</w:t>
        </w:r>
      </w:hyperlink>
    </w:p>
    <w:p>
      <w:pPr>
        <w:pStyle w:val="Compact"/>
        <w:numPr>
          <w:ilvl w:val="0"/>
          <w:numId w:val="1001"/>
        </w:numPr>
      </w:pPr>
      <w:hyperlink w:anchor="Fun%C3%A7%C3%A3oTRIM">
        <w:r>
          <w:rPr>
            <w:rStyle w:val="Hyperlink"/>
          </w:rPr>
          <w:t xml:space="preserve">Função TRIM</w:t>
        </w:r>
      </w:hyperlink>
    </w:p>
    <w:p>
      <w:pPr>
        <w:pStyle w:val="Compact"/>
        <w:numPr>
          <w:ilvl w:val="0"/>
          <w:numId w:val="1001"/>
        </w:numPr>
      </w:pPr>
      <w:hyperlink w:anchor="Fun%C3%A7%C3%A3oUPPER">
        <w:r>
          <w:rPr>
            <w:rStyle w:val="Hyperlink"/>
          </w:rPr>
          <w:t xml:space="preserve">Função UPPER</w:t>
        </w:r>
      </w:hyperlink>
    </w:p>
    <w:bookmarkStart w:id="21" w:name="FunçãoCONCATENATE"/>
    <w:p>
      <w:pPr>
        <w:pStyle w:val="Heading2"/>
      </w:pPr>
      <w:bookmarkStart w:id="20" w:name="CONCATENATE"/>
      <w:bookmarkEnd w:id="20"/>
      <w:r>
        <w:t xml:space="preserve"> </w:t>
      </w:r>
      <w:r>
        <w:t xml:space="preserve">Função CONCATENATE</w:t>
      </w:r>
    </w:p>
    <w:p>
      <w:pPr>
        <w:pStyle w:val="FirstParagraph"/>
      </w:pPr>
      <w:r>
        <w:t xml:space="preserve">A função CONCATENATE une até 255 cadeias de texto em apenas uma. Os itens unidos podem ser textos, números, referências de célula ou uma combinação de todos eles. Você precisa especificar os espaços ou a pontuação que deve aparecer nos resultados como um argumento entre aspas.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CONCATENATE(</w:t>
      </w:r>
      <w:r>
        <w:rPr>
          <w:b/>
          <w:bCs/>
        </w:rPr>
        <w:t xml:space="preserve">texto1</w:t>
      </w:r>
      <w:r>
        <w:t xml:space="preserve">, texto2, ...)</w:t>
      </w:r>
    </w:p>
    <w:p>
      <w:pPr>
        <w:pStyle w:val="BodyText"/>
      </w:pPr>
      <w:r>
        <w:t xml:space="preserve">Na sintaxe acima, os parâmetros em negrito são obrigatórios.</w:t>
      </w:r>
    </w:p>
    <w:p>
      <w:pPr>
        <w:pStyle w:val="TableCaption"/>
      </w:pPr>
      <w:r>
        <w:t xml:space="preserve">A tabela a seguir descreve os parâmetros da função CONCATENATE.</w:t>
      </w:r>
    </w:p>
    <w:tbl>
      <w:tblPr>
        <w:tblStyle w:val="Table"/>
        <w:tblW w:type="auto" w:w="0"/>
        <w:tblLook w:firstRow="1" w:lastRow="0" w:firstColumn="0" w:lastColumn="0" w:noHBand="0" w:noVBand="0" w:val="0020"/>
        <w:tblCaption w:val="A tabela a seguir descreve os parâmetros da função CONCATENAT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texto1</w:t>
            </w:r>
          </w:p>
        </w:tc>
        <w:tc>
          <w:tcPr/>
          <w:p>
            <w:pPr>
              <w:pStyle w:val="BodyText"/>
            </w:pPr>
            <w:r>
              <w:t xml:space="preserve">O primeiro item de texto a ser concatenado.</w:t>
            </w:r>
          </w:p>
        </w:tc>
      </w:tr>
      <w:tr>
        <w:tc>
          <w:tcPr/>
          <w:p>
            <w:pPr>
              <w:pStyle w:val="BodyText"/>
            </w:pPr>
            <w:r>
              <w:t xml:space="preserve">texto2, ...</w:t>
            </w:r>
          </w:p>
        </w:tc>
        <w:tc>
          <w:tcPr/>
          <w:p>
            <w:pPr>
              <w:pStyle w:val="BodyText"/>
            </w:pPr>
            <w:r>
              <w:t xml:space="preserve">Itens adicionais de texto. No máximo, 255 itens. Os itens devem ser separados por vírgulas.</w:t>
            </w:r>
          </w:p>
        </w:tc>
      </w:tr>
    </w:tbl>
    <w:p>
      <w:pPr>
        <w:pStyle w:val="BodyText"/>
      </w:pPr>
      <w:r>
        <w:rPr>
          <w:b/>
          <w:bCs/>
        </w:rPr>
        <w:t xml:space="preserve">Exemplo:</w:t>
      </w:r>
    </w:p>
    <w:p>
      <w:pPr>
        <w:pStyle w:val="TableCaption"/>
      </w:pPr>
      <w:r>
        <w:t xml:space="preserve">A tabela a seguir fornece um exemplo de fórmula da função CONCATENATE.</w:t>
      </w:r>
    </w:p>
    <w:tbl>
      <w:tblPr>
        <w:tblStyle w:val="Table"/>
        <w:tblW w:type="auto" w:w="0"/>
        <w:tblLook w:firstRow="1" w:lastRow="0" w:firstColumn="0" w:lastColumn="0" w:noHBand="0" w:noVBand="0" w:val="0020"/>
        <w:tblCaption w:val="A tabela a seguir fornece um exemplo de fórmula da função CONCATENAT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CONCATENATE([Primeiro nome], " ", [Sobrenome])</w:t>
            </w:r>
          </w:p>
          <w:p>
            <w:pPr>
              <w:pStyle w:val="BodyText"/>
            </w:pPr>
            <w:r>
              <w:t xml:space="preserve">cujo valor no campo Nome é "John" e o valor no campo Sobrenome é "Smith".</w:t>
            </w:r>
          </w:p>
        </w:tc>
        <w:tc>
          <w:tcPr/>
          <w:p>
            <w:pPr>
              <w:pStyle w:val="BodyText"/>
            </w:pPr>
            <w:r>
              <w:t xml:space="preserve">John Smith</w:t>
            </w:r>
          </w:p>
        </w:tc>
      </w:tr>
    </w:tbl>
    <w:bookmarkEnd w:id="21"/>
    <w:bookmarkStart w:id="23" w:name="FunçãoFIND"/>
    <w:p>
      <w:pPr>
        <w:pStyle w:val="Heading2"/>
      </w:pPr>
      <w:bookmarkStart w:id="22" w:name="FIND"/>
      <w:bookmarkEnd w:id="22"/>
      <w:r>
        <w:t xml:space="preserve"> </w:t>
      </w:r>
      <w:r>
        <w:t xml:space="preserve">Função FIND</w:t>
      </w:r>
    </w:p>
    <w:p>
      <w:pPr>
        <w:pStyle w:val="FirstParagraph"/>
      </w:pPr>
      <w:r>
        <w:t xml:space="preserve">A função FIND pesquisa um caractere específico ou uma cadeia de texto em outra cadeia de texto. Ela retorna o número do caractere em que o caractere específico ou a string de teste foi encontrada primeiro. A função FIND diferencia maiúsculas e minúsculas.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FIND(</w:t>
      </w:r>
      <w:r>
        <w:rPr>
          <w:b/>
          <w:bCs/>
        </w:rPr>
        <w:t xml:space="preserve">localizar_texto</w:t>
      </w:r>
      <w:r>
        <w:t xml:space="preserve">,</w:t>
      </w:r>
      <w:r>
        <w:t xml:space="preserve"> </w:t>
      </w:r>
      <w:r>
        <w:rPr>
          <w:b/>
          <w:bCs/>
        </w:rPr>
        <w:t xml:space="preserve">ref_campo</w:t>
      </w:r>
      <w:r>
        <w:t xml:space="preserve">, núm_inicial)</w:t>
      </w:r>
    </w:p>
    <w:p>
      <w:pPr>
        <w:pStyle w:val="BodyText"/>
      </w:pPr>
      <w:r>
        <w:t xml:space="preserve">Na sintaxe acima, os parâmetros em negrito são obrigatórios.</w:t>
      </w:r>
    </w:p>
    <w:p>
      <w:pPr>
        <w:pStyle w:val="TableCaption"/>
      </w:pPr>
      <w:r>
        <w:t xml:space="preserve">A tabela a seguir descreve os parâmetros da função FIND.</w:t>
      </w:r>
    </w:p>
    <w:tbl>
      <w:tblPr>
        <w:tblStyle w:val="Table"/>
        <w:tblW w:type="auto" w:w="0"/>
        <w:tblLook w:firstRow="1" w:lastRow="0" w:firstColumn="0" w:lastColumn="0" w:noHBand="0" w:noVBand="0" w:val="0020"/>
        <w:tblCaption w:val="A tabela a seguir descreve os parâmetros da função FIN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localizar_texto</w:t>
            </w:r>
          </w:p>
        </w:tc>
        <w:tc>
          <w:tcPr/>
          <w:p>
            <w:pPr>
              <w:pStyle w:val="BodyText"/>
            </w:pPr>
            <w:r>
              <w:t xml:space="preserve">Caractere ou cadeia de texto que você deseja localizar. Você pode formatar esse parâmetro como caractere ou string de código fixo (por exemplo: ciê) ou como referência a um campo Texto (por exemplo: [nome campo]).</w:t>
            </w:r>
          </w:p>
        </w:tc>
      </w:tr>
      <w:tr>
        <w:tc>
          <w:tcPr/>
          <w:p>
            <w:pPr>
              <w:pStyle w:val="BodyText"/>
            </w:pPr>
            <w:r>
              <w:t xml:space="preserve">ref_campo</w:t>
            </w:r>
          </w:p>
        </w:tc>
        <w:tc>
          <w:tcPr/>
          <w:p>
            <w:pPr>
              <w:pStyle w:val="BodyText"/>
            </w:pPr>
            <w:r>
              <w:t xml:space="preserve">Referência a um campo Texto (por exemplo: [nome campo]).</w:t>
            </w:r>
          </w:p>
        </w:tc>
      </w:tr>
      <w:tr>
        <w:tc>
          <w:tcPr/>
          <w:p>
            <w:pPr>
              <w:pStyle w:val="BodyText"/>
            </w:pPr>
            <w:r>
              <w:t xml:space="preserve">núm_inicial</w:t>
            </w:r>
          </w:p>
        </w:tc>
        <w:tc>
          <w:tcPr/>
          <w:p>
            <w:pPr>
              <w:pStyle w:val="BodyText"/>
            </w:pPr>
            <w:r>
              <w:t xml:space="preserve">Número do caractere no parâmetro ref_campo a partir do qual você deseja iniciar a busca para o parâmetro localizar_texto. Se o parâmetro for omitido, a pesquisa começará no primeiro caractere no campo Texto. Se o parâmetro for menor que ou igual a 0 (zero) ou for maior que o número de caracteres no campo Texto, ocorrerá um erro na validação da fórmula.</w:t>
            </w:r>
          </w:p>
        </w:tc>
      </w:tr>
    </w:tbl>
    <w:p>
      <w:pPr>
        <w:pStyle w:val="BodyText"/>
      </w:pPr>
      <w:r>
        <w:rPr>
          <w:b/>
          <w:bCs/>
        </w:rPr>
        <w:t xml:space="preserve">Exemplos:</w:t>
      </w:r>
    </w:p>
    <w:p>
      <w:pPr>
        <w:pStyle w:val="TableCaption"/>
      </w:pPr>
      <w:r>
        <w:t xml:space="preserve">A tabela a seguir fornece exemplos de fórmulas da função FIND.</w:t>
      </w:r>
    </w:p>
    <w:tbl>
      <w:tblPr>
        <w:tblStyle w:val="Table"/>
        <w:tblW w:type="auto" w:w="0"/>
        <w:tblLook w:firstRow="1" w:lastRow="0" w:firstColumn="0" w:lastColumn="0" w:noHBand="0" w:noVBand="0" w:val="0020"/>
        <w:tblCaption w:val="A tabela a seguir fornece exemplos de fórmulas da função FI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FIND("Ciê", [Matéria])</w:t>
            </w:r>
          </w:p>
          <w:p>
            <w:pPr>
              <w:pStyle w:val="BodyText"/>
            </w:pPr>
            <w:r>
              <w:t xml:space="preserve">cujo valor no campo Assunto é "Artes e ciências".</w:t>
            </w:r>
          </w:p>
        </w:tc>
        <w:tc>
          <w:tcPr/>
          <w:p>
            <w:pPr>
              <w:pStyle w:val="BodyText"/>
            </w:pPr>
            <w:r>
              <w:t xml:space="preserve">10 (porque "Ciê" começa no nono caractere nesta cadeia de texto)</w:t>
            </w:r>
          </w:p>
        </w:tc>
      </w:tr>
      <w:tr>
        <w:tc>
          <w:tcPr/>
          <w:p>
            <w:pPr>
              <w:pStyle w:val="BodyText"/>
            </w:pPr>
            <w:r>
              <w:t xml:space="preserve">FIND("s", [Matéria], 5)</w:t>
            </w:r>
          </w:p>
          <w:p>
            <w:pPr>
              <w:pStyle w:val="BodyText"/>
            </w:pPr>
            <w:r>
              <w:t xml:space="preserve">cujo valor no campo Assunto é "Artes e ciências".</w:t>
            </w:r>
          </w:p>
        </w:tc>
        <w:tc>
          <w:tcPr/>
          <w:p>
            <w:pPr>
              <w:pStyle w:val="BodyText"/>
            </w:pPr>
            <w:r>
              <w:t xml:space="preserve">17 (o primeiro "s" no valor do campo Matéria foi ignorado porque o parâmetro núm_inicial determinava que a pesquisa começasse no sexto caractere e o "S" no valor do campo Matéria foi ignorado porque não coincide com a letra minúscula especificada)</w:t>
            </w:r>
          </w:p>
        </w:tc>
      </w:tr>
    </w:tbl>
    <w:bookmarkEnd w:id="23"/>
    <w:bookmarkStart w:id="25" w:name="FunçãoLEFT"/>
    <w:p>
      <w:pPr>
        <w:pStyle w:val="Heading2"/>
      </w:pPr>
      <w:bookmarkStart w:id="24" w:name="LEFT"/>
      <w:bookmarkEnd w:id="24"/>
      <w:r>
        <w:t xml:space="preserve"> </w:t>
      </w:r>
      <w:r>
        <w:t xml:space="preserve">Função LEFT</w:t>
      </w:r>
    </w:p>
    <w:p>
      <w:pPr>
        <w:pStyle w:val="FirstParagraph"/>
      </w:pPr>
      <w:r>
        <w:t xml:space="preserve">A função LEFT retorna o primeiro caractere ou os caracteres em uma string, com base no número de caracteres especificado. A função LEFT deve ser usada com idiomas que utilizam o conjunto de caracteres single-byte (SBCS). Ela sempre conta cada caractere, seja single-byte ou double-byte, como 1, qualquer que seja o idioma definido como padrão.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LEFT(</w:t>
      </w:r>
      <w:r>
        <w:rPr>
          <w:b/>
          <w:bCs/>
        </w:rPr>
        <w:t xml:space="preserve">texto</w:t>
      </w:r>
      <w:r>
        <w:t xml:space="preserve">,num_caract)</w:t>
      </w:r>
    </w:p>
    <w:p>
      <w:pPr>
        <w:pStyle w:val="BodyText"/>
      </w:pPr>
      <w:r>
        <w:t xml:space="preserve">Na sintaxe acima, os parâmetros em negrito são obrigatórios.</w:t>
      </w:r>
    </w:p>
    <w:p>
      <w:pPr>
        <w:pStyle w:val="TableCaption"/>
      </w:pPr>
      <w:r>
        <w:t xml:space="preserve">A tabela a seguir descreve os parâmetros da função LEFT.</w:t>
      </w:r>
    </w:p>
    <w:tbl>
      <w:tblPr>
        <w:tblStyle w:val="Table"/>
        <w:tblW w:type="auto" w:w="0"/>
        <w:tblLook w:firstRow="1" w:lastRow="0" w:firstColumn="0" w:lastColumn="0" w:noHBand="0" w:noVBand="0" w:val="0020"/>
        <w:tblCaption w:val="A tabela a seguir descreve os parâmetros da função LEF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A string que contém os caracteres que você deseja extrair.</w:t>
            </w:r>
          </w:p>
        </w:tc>
      </w:tr>
      <w:tr>
        <w:tc>
          <w:tcPr/>
          <w:p>
            <w:pPr>
              <w:pStyle w:val="BodyText"/>
            </w:pPr>
            <w:r>
              <w:t xml:space="preserve">núm_caract</w:t>
            </w:r>
          </w:p>
        </w:tc>
        <w:tc>
          <w:tcPr/>
          <w:p>
            <w:pPr>
              <w:pStyle w:val="BodyText"/>
            </w:pPr>
            <w:r>
              <w:t xml:space="preserve">O número de caracteres que a função LEFT deve extrair. Observe que:</w:t>
            </w:r>
          </w:p>
          <w:p>
            <w:pPr>
              <w:pStyle w:val="Compact"/>
              <w:numPr>
                <w:ilvl w:val="0"/>
                <w:numId w:val="1002"/>
              </w:numPr>
            </w:pPr>
            <w:r>
              <w:t xml:space="preserve">O parâmetro núm_caract deve ser maior que ou igual a zero.</w:t>
            </w:r>
          </w:p>
          <w:p>
            <w:pPr>
              <w:pStyle w:val="Compact"/>
              <w:numPr>
                <w:ilvl w:val="0"/>
                <w:numId w:val="1002"/>
              </w:numPr>
            </w:pPr>
            <w:r>
              <w:t xml:space="preserve">Se o parâmetro núm_caract for maior que o comprimento do texto, a função retornará o texto inteiro.</w:t>
            </w:r>
          </w:p>
          <w:p>
            <w:pPr>
              <w:pStyle w:val="Compact"/>
              <w:numPr>
                <w:ilvl w:val="0"/>
                <w:numId w:val="1002"/>
              </w:numPr>
            </w:pPr>
            <w:r>
              <w:t xml:space="preserve">Se núm_caract for omitido, o valor presumido será 1.</w:t>
            </w:r>
          </w:p>
        </w:tc>
      </w:tr>
    </w:tbl>
    <w:p>
      <w:pPr>
        <w:pStyle w:val="FirstParagraph"/>
      </w:pPr>
      <w:r>
        <w:rPr>
          <w:b/>
          <w:bCs/>
        </w:rPr>
        <w:t xml:space="preserve">Exemplos:</w:t>
      </w:r>
    </w:p>
    <w:p>
      <w:pPr>
        <w:pStyle w:val="TableCaption"/>
      </w:pPr>
      <w:r>
        <w:t xml:space="preserve">A tabela a seguir fornece exemplos de fórmulas da função LEFT.</w:t>
      </w:r>
    </w:p>
    <w:tbl>
      <w:tblPr>
        <w:tblStyle w:val="Table"/>
        <w:tblW w:type="auto" w:w="0"/>
        <w:tblLook w:firstRow="1" w:lastRow="0" w:firstColumn="0" w:lastColumn="0" w:noHBand="0" w:noVBand="0" w:val="0020"/>
        <w:tblCaption w:val="A tabela a seguir fornece exemplos de fórmulas da função LEF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LEFT([Texto],5)</w:t>
            </w:r>
          </w:p>
          <w:p>
            <w:pPr>
              <w:pStyle w:val="BodyText"/>
            </w:pPr>
            <w:r>
              <w:t xml:space="preserve">cujo valor na string é Preço de venda.</w:t>
            </w:r>
          </w:p>
        </w:tc>
        <w:tc>
          <w:tcPr/>
          <w:p>
            <w:pPr>
              <w:pStyle w:val="BodyText"/>
            </w:pPr>
            <w:r>
              <w:t xml:space="preserve">Quatro primeiros caracteres na string (Preço)</w:t>
            </w:r>
          </w:p>
        </w:tc>
      </w:tr>
      <w:tr>
        <w:tc>
          <w:tcPr/>
          <w:p>
            <w:pPr>
              <w:pStyle w:val="BodyText"/>
            </w:pPr>
            <w:r>
              <w:t xml:space="preserve">LEFT([Texto])</w:t>
            </w:r>
          </w:p>
          <w:p>
            <w:pPr>
              <w:pStyle w:val="BodyText"/>
            </w:pPr>
            <w:r>
              <w:t xml:space="preserve">cujo valor na string é Suécia.</w:t>
            </w:r>
          </w:p>
        </w:tc>
        <w:tc>
          <w:tcPr/>
          <w:p>
            <w:pPr>
              <w:pStyle w:val="BodyText"/>
            </w:pPr>
            <w:r>
              <w:t xml:space="preserve">Primeiro caractere na string (S)</w:t>
            </w:r>
          </w:p>
        </w:tc>
      </w:tr>
    </w:tbl>
    <w:bookmarkEnd w:id="25"/>
    <w:bookmarkStart w:id="27" w:name="FunçãoLEN"/>
    <w:p>
      <w:pPr>
        <w:pStyle w:val="Heading2"/>
      </w:pPr>
      <w:bookmarkStart w:id="26" w:name="LEN"/>
      <w:bookmarkEnd w:id="26"/>
      <w:r>
        <w:t xml:space="preserve"> </w:t>
      </w:r>
      <w:r>
        <w:t xml:space="preserve">Função LEN</w:t>
      </w:r>
    </w:p>
    <w:p>
      <w:pPr>
        <w:pStyle w:val="FirstParagraph"/>
      </w:pPr>
      <w:r>
        <w:t xml:space="preserve">A função LEN retorna o número de caracteres na string fornecida.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LEN(</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LEN.</w:t>
      </w:r>
    </w:p>
    <w:tbl>
      <w:tblPr>
        <w:tblStyle w:val="Table"/>
        <w:tblW w:type="auto" w:w="0"/>
        <w:tblLook w:firstRow="1" w:lastRow="0" w:firstColumn="0" w:lastColumn="0" w:noHBand="0" w:noVBand="0" w:val="0020"/>
        <w:tblCaption w:val="A tabela a seguir descreve o parâmetro da função LE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avaliada. Esse parâmetro deve ser formatado como uma referência a um campo Texto (por exemplo: [nome campo]).</w:t>
            </w:r>
          </w:p>
        </w:tc>
      </w:tr>
    </w:tbl>
    <w:p>
      <w:pPr>
        <w:pStyle w:val="BodyText"/>
      </w:pPr>
      <w:r>
        <w:rPr>
          <w:b/>
          <w:bCs/>
        </w:rPr>
        <w:t xml:space="preserve">Exemplo:</w:t>
      </w:r>
    </w:p>
    <w:p>
      <w:pPr>
        <w:pStyle w:val="TableCaption"/>
      </w:pPr>
      <w:r>
        <w:t xml:space="preserve">A tabela a seguir fornece um exemplo de fórmula da função LEN.</w:t>
      </w:r>
    </w:p>
    <w:tbl>
      <w:tblPr>
        <w:tblStyle w:val="Table"/>
        <w:tblW w:type="auto" w:w="0"/>
        <w:tblLook w:firstRow="1" w:lastRow="0" w:firstColumn="0" w:lastColumn="0" w:noHBand="0" w:noVBand="0" w:val="0020"/>
        <w:tblCaption w:val="A tabela a seguir fornece um exemplo de fórmula da função LE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LEN ([Sobrenome])</w:t>
            </w:r>
          </w:p>
          <w:p>
            <w:pPr>
              <w:pStyle w:val="BodyText"/>
            </w:pPr>
            <w:r>
              <w:t xml:space="preserve">cujo valor no campo Sobrenome é "Jones".</w:t>
            </w:r>
          </w:p>
        </w:tc>
        <w:tc>
          <w:tcPr/>
          <w:p>
            <w:pPr>
              <w:pStyle w:val="BodyText"/>
            </w:pPr>
            <w:r>
              <w:t xml:space="preserve">5</w:t>
            </w:r>
          </w:p>
        </w:tc>
      </w:tr>
    </w:tbl>
    <w:bookmarkEnd w:id="27"/>
    <w:bookmarkStart w:id="29" w:name="FunçãoLOWER"/>
    <w:p>
      <w:pPr>
        <w:pStyle w:val="Heading2"/>
      </w:pPr>
      <w:bookmarkStart w:id="28" w:name="LOWER"/>
      <w:bookmarkEnd w:id="28"/>
      <w:r>
        <w:t xml:space="preserve"> </w:t>
      </w:r>
      <w:r>
        <w:t xml:space="preserve">Função LOWER</w:t>
      </w:r>
    </w:p>
    <w:p>
      <w:pPr>
        <w:pStyle w:val="FirstParagraph"/>
      </w:pPr>
      <w:r>
        <w:t xml:space="preserve">A função LOWER converte em minúsculas todos os caracteres da cadeia de texto fornecida. Esta função não afeta caracteres não alfabéticos.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LOWER(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LOWER.</w:t>
      </w:r>
    </w:p>
    <w:tbl>
      <w:tblPr>
        <w:tblStyle w:val="Table"/>
        <w:tblW w:type="auto" w:w="0"/>
        <w:tblLook w:firstRow="1" w:lastRow="0" w:firstColumn="0" w:lastColumn="0" w:noHBand="0" w:noVBand="0" w:val="0020"/>
        <w:tblCaption w:val="A tabela a seguir descreve o parâmetro da função LOW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em minúsculas.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LOWER.</w:t>
      </w:r>
    </w:p>
    <w:tbl>
      <w:tblPr>
        <w:tblStyle w:val="Table"/>
        <w:tblW w:type="auto" w:w="0"/>
        <w:tblLook w:firstRow="1" w:lastRow="0" w:firstColumn="0" w:lastColumn="0" w:noHBand="0" w:noVBand="0" w:val="0020"/>
        <w:tblCaption w:val="A tabela a seguir fornece exemplos de fórmulas da função LOW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LOWER([Nome])</w:t>
            </w:r>
          </w:p>
          <w:p>
            <w:pPr>
              <w:pStyle w:val="BodyText"/>
            </w:pPr>
            <w:r>
              <w:t xml:space="preserve">cujo valor no campo Nome é "Jake Miller".</w:t>
            </w:r>
          </w:p>
        </w:tc>
        <w:tc>
          <w:tcPr/>
          <w:p>
            <w:pPr>
              <w:pStyle w:val="BodyText"/>
            </w:pPr>
            <w:r>
              <w:t xml:space="preserve">jake miller</w:t>
            </w:r>
          </w:p>
        </w:tc>
      </w:tr>
      <w:tr>
        <w:tc>
          <w:tcPr/>
          <w:p>
            <w:pPr>
              <w:pStyle w:val="BodyText"/>
            </w:pPr>
            <w:r>
              <w:t xml:space="preserve">LOWER([Endereço de e-mail])</w:t>
            </w:r>
          </w:p>
          <w:p>
            <w:pPr>
              <w:pStyle w:val="BodyText"/>
            </w:pPr>
            <w:r>
              <w:t xml:space="preserve">cujo valor no campo Endereço de e-mail é "SUZY.WILLIAMS@Shore2Shore.org".</w:t>
            </w:r>
          </w:p>
        </w:tc>
        <w:tc>
          <w:tcPr/>
          <w:p>
            <w:pPr>
              <w:pStyle w:val="BodyText"/>
            </w:pPr>
            <w:r>
              <w:t xml:space="preserve">suzy.williams@shore2shore.org</w:t>
            </w:r>
          </w:p>
        </w:tc>
      </w:tr>
    </w:tbl>
    <w:bookmarkEnd w:id="29"/>
    <w:bookmarkStart w:id="31" w:name="FunçãoMASKEDTEXT"/>
    <w:p>
      <w:pPr>
        <w:pStyle w:val="Heading2"/>
      </w:pPr>
      <w:bookmarkStart w:id="30" w:name="MASKEDTEXT"/>
      <w:bookmarkEnd w:id="30"/>
      <w:r>
        <w:t xml:space="preserve"> </w:t>
      </w:r>
      <w:r>
        <w:t xml:space="preserve">Função MASKEDTEXT</w:t>
      </w:r>
    </w:p>
    <w:p>
      <w:pPr>
        <w:pStyle w:val="FirstParagraph"/>
      </w:pPr>
      <w:r>
        <w:t xml:space="preserve">A função MASKEDTEXT retorna o valor da string do campo do tipo Texto referido usando a máscara (se houver) definida para o campo. Se a função fizer referência a um campo do tipo Texto sem máscara definida, ela retornará o valor bruto do campo.</w:t>
      </w:r>
    </w:p>
    <w:p>
      <w:pPr>
        <w:pStyle w:val="BodyText"/>
      </w:pPr>
      <w:r>
        <w:rPr>
          <w:b/>
          <w:bCs/>
        </w:rPr>
        <w:t xml:space="preserve">Observação:</w:t>
      </w:r>
      <w:r>
        <w:t xml:space="preserve"> </w:t>
      </w:r>
      <w:r>
        <w:t xml:space="preserve"> </w:t>
      </w:r>
      <w:r>
        <w:t xml:space="preserve">A menos que uma referência a um campo Texto esteja contida na função MASKEDTEXT, o mecanismo de cálculo sempre avaliará o valor bruto não formatado do campo.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MASKEDTEXT(</w:t>
      </w:r>
      <w:r>
        <w:rPr>
          <w:b/>
          <w:bCs/>
        </w:rPr>
        <w:t xml:space="preserve">campo_texto</w:t>
      </w:r>
      <w:r>
        <w:t xml:space="preserve">)</w:t>
      </w:r>
    </w:p>
    <w:p>
      <w:pPr>
        <w:pStyle w:val="BodyText"/>
      </w:pPr>
      <w:r>
        <w:t xml:space="preserve">Na sintaxe acima, os parâmetros em negrito são obrigatórios.</w:t>
      </w:r>
    </w:p>
    <w:p>
      <w:pPr>
        <w:pStyle w:val="TableCaption"/>
      </w:pPr>
      <w:r>
        <w:t xml:space="preserve">A tabela a seguir descreve a função MASKEDTEXT.</w:t>
      </w:r>
    </w:p>
    <w:tbl>
      <w:tblPr>
        <w:tblStyle w:val="Table"/>
        <w:tblW w:type="auto" w:w="0"/>
        <w:tblLook w:firstRow="1" w:lastRow="0" w:firstColumn="0" w:lastColumn="0" w:noHBand="0" w:noVBand="0" w:val="0020"/>
        <w:tblCaption w:val="A tabela a seguir descreve a função MASKEDTEX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campo_texto</w:t>
            </w:r>
          </w:p>
        </w:tc>
        <w:tc>
          <w:tcPr/>
          <w:p>
            <w:pPr>
              <w:pStyle w:val="BodyText"/>
            </w:pPr>
            <w:r>
              <w:t xml:space="preserve">Esse parâmetro deve ser formatado como uma referência a um campo Texto (por exemplo: [nome campo]).</w:t>
            </w:r>
          </w:p>
          <w:p>
            <w:pPr>
              <w:pStyle w:val="BodyText"/>
            </w:pPr>
            <w:r>
              <w:rPr>
                <w:b/>
                <w:bCs/>
              </w:rPr>
              <w:t xml:space="preserve">Observação:</w:t>
            </w:r>
            <w:r>
              <w:t xml:space="preserve"> </w:t>
            </w:r>
            <w:r>
              <w:t xml:space="preserve"> </w:t>
            </w:r>
            <w:r>
              <w:t xml:space="preserve">Essa função é válida apenas para campos Texto.</w:t>
            </w:r>
          </w:p>
        </w:tc>
      </w:tr>
    </w:tbl>
    <w:p>
      <w:pPr>
        <w:pStyle w:val="BodyText"/>
      </w:pPr>
      <w:r>
        <w:rPr>
          <w:b/>
          <w:bCs/>
        </w:rPr>
        <w:t xml:space="preserve">Exemplos:</w:t>
      </w:r>
    </w:p>
    <w:p>
      <w:pPr>
        <w:pStyle w:val="TableCaption"/>
      </w:pPr>
      <w:r>
        <w:t xml:space="preserve">A tabela a seguir fornece exemplos de fórmulas da função MASKEDTEXT.</w:t>
      </w:r>
    </w:p>
    <w:tbl>
      <w:tblPr>
        <w:tblStyle w:val="Table"/>
        <w:tblW w:type="auto" w:w="0"/>
        <w:tblLook w:firstRow="1" w:lastRow="0" w:firstColumn="0" w:lastColumn="0" w:noHBand="0" w:noVBand="0" w:val="0020"/>
        <w:tblCaption w:val="A tabela a seguir fornece exemplos de fórmulas da função MASKEDTEX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MASKEDTEXT([Telefone])</w:t>
            </w:r>
          </w:p>
          <w:p>
            <w:pPr>
              <w:pStyle w:val="BodyText"/>
            </w:pPr>
            <w:r>
              <w:t xml:space="preserve">cujo valor bruto no campo Telefone é 9137862356 e o campo Texto está definido para usar uma máscara de número de telefone.</w:t>
            </w:r>
          </w:p>
        </w:tc>
        <w:tc>
          <w:tcPr/>
          <w:p>
            <w:pPr>
              <w:pStyle w:val="BodyText"/>
            </w:pPr>
            <w:r>
              <w:t xml:space="preserve">(913) 786-2356</w:t>
            </w:r>
          </w:p>
        </w:tc>
      </w:tr>
      <w:tr>
        <w:tc>
          <w:tcPr/>
          <w:p>
            <w:pPr>
              <w:pStyle w:val="BodyText"/>
            </w:pPr>
            <w:r>
              <w:t xml:space="preserve">MASKEDTEXT([SIN])</w:t>
            </w:r>
          </w:p>
          <w:p>
            <w:pPr>
              <w:pStyle w:val="BodyText"/>
            </w:pPr>
            <w:r>
              <w:t xml:space="preserve">cujo valor bruto é 046454286 e o campo Texto está definido para usar uma máscara personalizada para o Número de Previdência Social Canadense.</w:t>
            </w:r>
          </w:p>
        </w:tc>
        <w:tc>
          <w:tcPr/>
          <w:p>
            <w:pPr>
              <w:pStyle w:val="BodyText"/>
            </w:pPr>
            <w:r>
              <w:t xml:space="preserve">046 454 286</w:t>
            </w:r>
          </w:p>
        </w:tc>
      </w:tr>
    </w:tbl>
    <w:bookmarkEnd w:id="31"/>
    <w:bookmarkStart w:id="33" w:name="FunçãoNUMBERFORMAT"/>
    <w:p>
      <w:pPr>
        <w:pStyle w:val="Heading2"/>
      </w:pPr>
      <w:bookmarkStart w:id="32" w:name="NUMBERFORMAT"/>
      <w:bookmarkEnd w:id="32"/>
      <w:r>
        <w:t xml:space="preserve"> </w:t>
      </w:r>
      <w:r>
        <w:t xml:space="preserve">Função NUMBERFORMAT</w:t>
      </w:r>
    </w:p>
    <w:p>
      <w:pPr>
        <w:pStyle w:val="FirstParagraph"/>
      </w:pPr>
      <w:r>
        <w:t xml:space="preserve">A função NUMBERFORMAT é usada para "preencher" um determinado valor numérico de zeros (0) à esquerda na contagem dos dígitos especificados pela "máscara" de número. O preenchimento com zeros é aplicado apenas se o número de dígitos de valores numéricos ficar abaixo do número especificado na máscara. Esta função retorna um valor de texto (string) que pode ser concatenado a outras strings ou armazenado diretamente no campo de Texto.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NUMBERFORMAT(</w:t>
      </w:r>
      <w:r>
        <w:rPr>
          <w:b/>
          <w:bCs/>
        </w:rPr>
        <w:t xml:space="preserve">valor</w:t>
      </w:r>
      <w:r>
        <w:t xml:space="preserve">,</w:t>
      </w:r>
      <w:r>
        <w:t xml:space="preserve"> </w:t>
      </w:r>
      <w:r>
        <w:rPr>
          <w:b/>
          <w:bCs/>
        </w:rPr>
        <w:t xml:space="preserve">máscara_valor</w:t>
      </w:r>
      <w:r>
        <w:t xml:space="preserve">)</w:t>
      </w:r>
    </w:p>
    <w:p>
      <w:pPr>
        <w:pStyle w:val="BodyText"/>
      </w:pPr>
      <w:r>
        <w:t xml:space="preserve">Na sintaxe acima, os parâmetros em negrito são obrigatórios.</w:t>
      </w:r>
    </w:p>
    <w:p>
      <w:pPr>
        <w:pStyle w:val="TableCaption"/>
      </w:pPr>
      <w:r>
        <w:t xml:space="preserve">A tabela a seguir descreve os parâmetros da função NUMBERFORMAT.</w:t>
      </w:r>
    </w:p>
    <w:tbl>
      <w:tblPr>
        <w:tblStyle w:val="Table"/>
        <w:tblW w:type="auto" w:w="0"/>
        <w:tblLook w:firstRow="1" w:lastRow="0" w:firstColumn="0" w:lastColumn="0" w:noHBand="0" w:noVBand="0" w:val="0020"/>
        <w:tblCaption w:val="A tabela a seguir descreve os parâmetros da função NUMBERFORMA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value</w:t>
            </w:r>
          </w:p>
        </w:tc>
        <w:tc>
          <w:tcPr/>
          <w:p>
            <w:pPr>
              <w:pStyle w:val="BodyText"/>
            </w:pPr>
            <w:r>
              <w:t xml:space="preserve">Valor numérico, que pode ser derivado de uma referência a um campo Numérico (por exemplo: [nome campo]) ou usando uma função que retorne um valor numérico.</w:t>
            </w:r>
          </w:p>
        </w:tc>
      </w:tr>
      <w:tr>
        <w:tc>
          <w:tcPr/>
          <w:p>
            <w:pPr>
              <w:pStyle w:val="BodyText"/>
            </w:pPr>
            <w:r>
              <w:t xml:space="preserve">máscara_valor</w:t>
            </w:r>
          </w:p>
        </w:tc>
        <w:tc>
          <w:tcPr/>
          <w:p>
            <w:pPr>
              <w:pStyle w:val="BodyText"/>
            </w:pPr>
            <w:r>
              <w:t xml:space="preserve">Máscara usada para formatar o valor de texto retornado. O parâmetro máscara_valor deve ficar entre aspas.</w:t>
            </w:r>
          </w:p>
          <w:p>
            <w:pPr>
              <w:pStyle w:val="BodyText"/>
            </w:pPr>
            <w:r>
              <w:t xml:space="preserve">O último espaço reservado no parâmetro máscara_valor sempre deve ser um só sinal de jogo da velha (#). Os espaços reservados permitidos para esta função são:</w:t>
            </w:r>
          </w:p>
          <w:p>
            <w:pPr>
              <w:pStyle w:val="BodyText"/>
            </w:pPr>
            <w:r>
              <w:t xml:space="preserve">Espaço reservado Zero = 0</w:t>
            </w:r>
          </w:p>
          <w:p>
            <w:pPr>
              <w:pStyle w:val="BodyText"/>
            </w:pPr>
            <w:r>
              <w:t xml:space="preserve">Espaço reservado Valor = #</w:t>
            </w:r>
          </w:p>
        </w:tc>
      </w:tr>
    </w:tbl>
    <w:p>
      <w:pPr>
        <w:pStyle w:val="BodyText"/>
      </w:pPr>
      <w:r>
        <w:rPr>
          <w:b/>
          <w:bCs/>
        </w:rPr>
        <w:t xml:space="preserve">Exemplos:</w:t>
      </w:r>
    </w:p>
    <w:p>
      <w:pPr>
        <w:pStyle w:val="TableCaption"/>
      </w:pPr>
      <w:r>
        <w:t xml:space="preserve">A tabela a seguir fornece um exemplo de fórmula da função NUMBERFORMAT.</w:t>
      </w:r>
    </w:p>
    <w:tbl>
      <w:tblPr>
        <w:tblStyle w:val="Table"/>
        <w:tblW w:type="auto" w:w="0"/>
        <w:tblLook w:firstRow="1" w:lastRow="0" w:firstColumn="0" w:lastColumn="0" w:noHBand="0" w:noVBand="0" w:val="0020"/>
        <w:tblCaption w:val="A tabela a seguir fornece um exemplo de fórmula da função NUMBERFORMA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NUMBERFORMAT(TRACKINGID( ), "00#")</w:t>
            </w:r>
          </w:p>
          <w:p>
            <w:pPr>
              <w:pStyle w:val="BodyText"/>
            </w:pPr>
            <w:r>
              <w:t xml:space="preserve">cujo ID de rastreamento retornado pela função TRACKINGID é 1.</w:t>
            </w:r>
          </w:p>
        </w:tc>
        <w:tc>
          <w:tcPr/>
          <w:p>
            <w:pPr>
              <w:pStyle w:val="BodyText"/>
            </w:pPr>
            <w:r>
              <w:t xml:space="preserve">001</w:t>
            </w:r>
          </w:p>
        </w:tc>
      </w:tr>
      <w:tr>
        <w:tc>
          <w:tcPr/>
          <w:p>
            <w:pPr>
              <w:pStyle w:val="BodyText"/>
            </w:pPr>
            <w:r>
              <w:t xml:space="preserve">NUMBERFORMAT(TRACKINGID( ), "000000#")</w:t>
            </w:r>
          </w:p>
          <w:p>
            <w:pPr>
              <w:pStyle w:val="BodyText"/>
            </w:pPr>
            <w:r>
              <w:t xml:space="preserve">cujo ID de rastreamento retornado pela função TRACKINGID é 937.</w:t>
            </w:r>
          </w:p>
        </w:tc>
        <w:tc>
          <w:tcPr/>
          <w:p>
            <w:pPr>
              <w:pStyle w:val="BodyText"/>
            </w:pPr>
            <w:r>
              <w:t xml:space="preserve">0000937</w:t>
            </w:r>
          </w:p>
        </w:tc>
      </w:tr>
      <w:tr>
        <w:tc>
          <w:tcPr/>
          <w:p>
            <w:pPr>
              <w:pStyle w:val="BodyText"/>
            </w:pPr>
            <w:r>
              <w:t xml:space="preserve">CONTENTID( )&amp; "-" NUMBERFORMAT(TRACKINGID( ), "000#")</w:t>
            </w:r>
          </w:p>
          <w:p>
            <w:pPr>
              <w:pStyle w:val="BodyText"/>
            </w:pPr>
            <w:r>
              <w:t xml:space="preserve">cujo ID de conteúdo retornado pela função CONTENTID é 878762 e cujo ID de rastreamento retornado pela função TRACKINGID é 8.</w:t>
            </w:r>
          </w:p>
        </w:tc>
        <w:tc>
          <w:tcPr/>
          <w:p>
            <w:pPr>
              <w:pStyle w:val="BodyText"/>
            </w:pPr>
            <w:r>
              <w:t xml:space="preserve">878762-0008</w:t>
            </w:r>
          </w:p>
        </w:tc>
      </w:tr>
      <w:tr>
        <w:tc>
          <w:tcPr/>
          <w:p>
            <w:pPr>
              <w:pStyle w:val="BodyText"/>
            </w:pPr>
            <w:r>
              <w:t xml:space="preserve">NUMBERFORMAT([Risco] + [Importância], "00#")</w:t>
            </w:r>
          </w:p>
          <w:p>
            <w:pPr>
              <w:pStyle w:val="BodyText"/>
            </w:pPr>
            <w:r>
              <w:t xml:space="preserve">cujo valor no campo Risco é 12 e o valor no campo Importância é 7.</w:t>
            </w:r>
          </w:p>
        </w:tc>
        <w:tc>
          <w:tcPr/>
          <w:p>
            <w:pPr>
              <w:pStyle w:val="BodyText"/>
            </w:pPr>
            <w:r>
              <w:t xml:space="preserve">019</w:t>
            </w:r>
          </w:p>
        </w:tc>
      </w:tr>
    </w:tbl>
    <w:bookmarkEnd w:id="33"/>
    <w:bookmarkStart w:id="35" w:name="FunçãoPROPER"/>
    <w:p>
      <w:pPr>
        <w:pStyle w:val="Heading2"/>
      </w:pPr>
      <w:bookmarkStart w:id="34" w:name="PROPER"/>
      <w:bookmarkEnd w:id="34"/>
      <w:r>
        <w:t xml:space="preserve"> </w:t>
      </w:r>
      <w:r>
        <w:t xml:space="preserve">Função PROPER</w:t>
      </w:r>
    </w:p>
    <w:p>
      <w:pPr>
        <w:pStyle w:val="FirstParagraph"/>
      </w:pPr>
      <w:r>
        <w:t xml:space="preserve">A função PROPER coloca em maiúscula a inicial de cada palavra na string fornecida e a primeira letra seguinte a qualquer caractere não alfabético na string. Todas as demais letras na string são convertidas em minúsculas.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PROPER(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PROPER.</w:t>
      </w:r>
    </w:p>
    <w:tbl>
      <w:tblPr>
        <w:tblStyle w:val="Table"/>
        <w:tblW w:type="auto" w:w="0"/>
        <w:tblLook w:firstRow="1" w:lastRow="0" w:firstColumn="0" w:lastColumn="0" w:noHBand="0" w:noVBand="0" w:val="0020"/>
        <w:tblCaption w:val="A tabela a seguir descreve o parâmetro da função PRO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no formato adequado de texto.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PROPER.</w:t>
      </w:r>
    </w:p>
    <w:tbl>
      <w:tblPr>
        <w:tblStyle w:val="Table"/>
        <w:tblW w:type="auto" w:w="0"/>
        <w:tblLook w:firstRow="1" w:lastRow="0" w:firstColumn="0" w:lastColumn="0" w:noHBand="0" w:noVBand="0" w:val="0020"/>
        <w:tblCaption w:val="A tabela a seguir fornece exemplos de fórmulas da função PRO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PROPER([Sobrenome])</w:t>
            </w:r>
          </w:p>
          <w:p>
            <w:pPr>
              <w:pStyle w:val="BodyText"/>
            </w:pPr>
            <w:r>
              <w:t xml:space="preserve">cujo valor no campo Sobrenome é "jane pearson-wyatt".</w:t>
            </w:r>
          </w:p>
        </w:tc>
        <w:tc>
          <w:tcPr/>
          <w:p>
            <w:pPr>
              <w:pStyle w:val="BodyText"/>
            </w:pPr>
            <w:r>
              <w:t xml:space="preserve">Jane Pearson-Wyatt</w:t>
            </w:r>
          </w:p>
        </w:tc>
      </w:tr>
      <w:tr>
        <w:tc>
          <w:tcPr/>
          <w:p>
            <w:pPr>
              <w:pStyle w:val="BodyText"/>
            </w:pPr>
            <w:r>
              <w:t xml:space="preserve">PROPER([Sobrenome])</w:t>
            </w:r>
          </w:p>
          <w:p>
            <w:pPr>
              <w:pStyle w:val="BodyText"/>
            </w:pPr>
            <w:r>
              <w:t xml:space="preserve">cujo valor no campo Sobrenome é "O’NEIL".</w:t>
            </w:r>
          </w:p>
        </w:tc>
        <w:tc>
          <w:tcPr/>
          <w:p>
            <w:pPr>
              <w:pStyle w:val="BodyText"/>
            </w:pPr>
            <w:r>
              <w:t xml:space="preserve">O'Neil</w:t>
            </w:r>
          </w:p>
        </w:tc>
      </w:tr>
      <w:tr>
        <w:tc>
          <w:tcPr/>
          <w:p>
            <w:pPr>
              <w:pStyle w:val="BodyText"/>
            </w:pPr>
            <w:r>
              <w:t xml:space="preserve">PROPER([Sobrenome])</w:t>
            </w:r>
          </w:p>
          <w:p>
            <w:pPr>
              <w:pStyle w:val="BodyText"/>
            </w:pPr>
            <w:r>
              <w:t xml:space="preserve">cujo valor no campo Sobrenome é "ST. JOHN".</w:t>
            </w:r>
          </w:p>
        </w:tc>
        <w:tc>
          <w:tcPr/>
          <w:p>
            <w:pPr>
              <w:pStyle w:val="BodyText"/>
            </w:pPr>
            <w:r>
              <w:t xml:space="preserve">St. John</w:t>
            </w:r>
          </w:p>
        </w:tc>
      </w:tr>
      <w:tr>
        <w:tc>
          <w:tcPr/>
          <w:p>
            <w:pPr>
              <w:pStyle w:val="BodyText"/>
            </w:pPr>
            <w:r>
              <w:t xml:space="preserve">PROPER([Página da Web])</w:t>
            </w:r>
          </w:p>
          <w:p>
            <w:pPr>
              <w:pStyle w:val="BodyText"/>
            </w:pPr>
            <w:r>
              <w:t xml:space="preserve">cujo valor no campo Página da Web é "www.archer-tech.com".</w:t>
            </w:r>
          </w:p>
        </w:tc>
        <w:tc>
          <w:tcPr/>
          <w:p>
            <w:pPr>
              <w:pStyle w:val="BodyText"/>
            </w:pPr>
            <w:r>
              <w:t xml:space="preserve">Www.Archer-Tech.Com</w:t>
            </w:r>
          </w:p>
        </w:tc>
      </w:tr>
      <w:tr>
        <w:tc>
          <w:tcPr/>
          <w:p>
            <w:pPr>
              <w:pStyle w:val="BodyText"/>
            </w:pPr>
            <w:r>
              <w:t xml:space="preserve">PROPER([Nota do equipamento])</w:t>
            </w:r>
          </w:p>
          <w:p>
            <w:pPr>
              <w:pStyle w:val="BodyText"/>
            </w:pPr>
            <w:r>
              <w:t xml:space="preserve">cujo valor no campo Nota do equipamento é "Este laptop pertence a Mike".</w:t>
            </w:r>
          </w:p>
        </w:tc>
        <w:tc>
          <w:tcPr/>
          <w:p>
            <w:pPr>
              <w:pStyle w:val="BodyText"/>
            </w:pPr>
            <w:r>
              <w:t xml:space="preserve">Este Laptop Pertence A Mike.</w:t>
            </w:r>
          </w:p>
        </w:tc>
      </w:tr>
    </w:tbl>
    <w:bookmarkEnd w:id="35"/>
    <w:bookmarkStart w:id="37" w:name="FunçãoRIGHT"/>
    <w:p>
      <w:pPr>
        <w:pStyle w:val="Heading2"/>
      </w:pPr>
      <w:bookmarkStart w:id="36" w:name="RIGHT"/>
      <w:bookmarkEnd w:id="36"/>
      <w:r>
        <w:t xml:space="preserve"> </w:t>
      </w:r>
      <w:r>
        <w:t xml:space="preserve">Função RIGHT</w:t>
      </w:r>
    </w:p>
    <w:p>
      <w:pPr>
        <w:pStyle w:val="FirstParagraph"/>
      </w:pPr>
      <w:r>
        <w:t xml:space="preserve">A função RIGHT retorna um número específico de caracteres do lado direito da string. Por exemplo, se você especificar 3 caracteres, os últimos três caracteres da string serão retornados.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RIGHT(</w:t>
      </w:r>
      <w:r>
        <w:rPr>
          <w:b/>
          <w:bCs/>
        </w:rPr>
        <w:t xml:space="preserve">texto</w:t>
      </w:r>
      <w:r>
        <w:t xml:space="preserve">,</w:t>
      </w:r>
      <w:r>
        <w:t xml:space="preserve"> </w:t>
      </w:r>
      <w:r>
        <w:rPr>
          <w:b/>
          <w:bCs/>
        </w:rPr>
        <w:t xml:space="preserve">núm_caracs</w:t>
      </w:r>
      <w:r>
        <w:t xml:space="preserve">)</w:t>
      </w:r>
    </w:p>
    <w:p>
      <w:pPr>
        <w:pStyle w:val="BodyText"/>
      </w:pPr>
      <w:r>
        <w:t xml:space="preserve">Na sintaxe acima, os parâmetros em negrito são obrigatórios.</w:t>
      </w:r>
    </w:p>
    <w:p>
      <w:pPr>
        <w:pStyle w:val="TableCaption"/>
      </w:pPr>
      <w:r>
        <w:t xml:space="preserve">A tabela a seguir descreve os parâmetros da função RIGHT.</w:t>
      </w:r>
    </w:p>
    <w:tbl>
      <w:tblPr>
        <w:tblStyle w:val="Table"/>
        <w:tblW w:type="auto" w:w="0"/>
        <w:tblLook w:firstRow="1" w:lastRow="0" w:firstColumn="0" w:lastColumn="0" w:noHBand="0" w:noVBand="0" w:val="0020"/>
        <w:tblCaption w:val="A tabela a seguir descreve os parâmetros da função RIGH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String que contém os caracteres que você deseja retornar. Esse parâmetro deve ser formatado como uma referência a um campo Texto (por exemplo: [nome campo]).</w:t>
            </w:r>
          </w:p>
        </w:tc>
      </w:tr>
      <w:tr>
        <w:tc>
          <w:tcPr/>
          <w:p>
            <w:pPr>
              <w:pStyle w:val="BodyText"/>
            </w:pPr>
            <w:r>
              <w:t xml:space="preserve">núm_caract</w:t>
            </w:r>
          </w:p>
        </w:tc>
        <w:tc>
          <w:tcPr/>
          <w:p>
            <w:pPr>
              <w:pStyle w:val="BodyText"/>
            </w:pPr>
            <w:r>
              <w:t xml:space="preserve">Especifica o número de caracteres na cadeia de texto que você deseja retornar. O parâmetro deve ser maior que ou igual a 0 (zero). Se o parâmetro for negativo, a função retornará um erro.</w:t>
            </w:r>
          </w:p>
        </w:tc>
      </w:tr>
    </w:tbl>
    <w:p>
      <w:pPr>
        <w:pStyle w:val="BodyText"/>
      </w:pPr>
      <w:r>
        <w:rPr>
          <w:b/>
          <w:bCs/>
        </w:rPr>
        <w:t xml:space="preserve">Exemplo:</w:t>
      </w:r>
    </w:p>
    <w:p>
      <w:pPr>
        <w:pStyle w:val="TableCaption"/>
      </w:pPr>
      <w:r>
        <w:t xml:space="preserve">A tabela a seguir fornece um exemplo de fórmula da função RIGHT.</w:t>
      </w:r>
    </w:p>
    <w:tbl>
      <w:tblPr>
        <w:tblStyle w:val="Table"/>
        <w:tblW w:type="auto" w:w="0"/>
        <w:tblLook w:firstRow="1" w:lastRow="0" w:firstColumn="0" w:lastColumn="0" w:noHBand="0" w:noVBand="0" w:val="0020"/>
        <w:tblCaption w:val="A tabela a seguir fornece um exemplo de fórmula da função RIGH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RIGHT([Nome do departamento], 4)</w:t>
            </w:r>
          </w:p>
          <w:p>
            <w:pPr>
              <w:pStyle w:val="BodyText"/>
            </w:pPr>
            <w:r>
              <w:t xml:space="preserve">cujo valor no campo Nome do departamento é "Marketing".</w:t>
            </w:r>
          </w:p>
        </w:tc>
        <w:tc>
          <w:tcPr/>
          <w:p>
            <w:pPr>
              <w:pStyle w:val="BodyText"/>
            </w:pPr>
            <w:r>
              <w:t xml:space="preserve">ting</w:t>
            </w:r>
          </w:p>
        </w:tc>
      </w:tr>
    </w:tbl>
    <w:bookmarkEnd w:id="37"/>
    <w:bookmarkStart w:id="39" w:name="FunçãoSTRIPHTML"/>
    <w:p>
      <w:pPr>
        <w:pStyle w:val="Heading2"/>
      </w:pPr>
      <w:bookmarkStart w:id="38" w:name="STRIPHTML"/>
      <w:bookmarkEnd w:id="38"/>
      <w:r>
        <w:t xml:space="preserve"> </w:t>
      </w:r>
      <w:r>
        <w:t xml:space="preserve">Função STRIPHTML</w:t>
      </w:r>
    </w:p>
    <w:p>
      <w:pPr>
        <w:pStyle w:val="FirstParagraph"/>
      </w:pPr>
      <w:r>
        <w:t xml:space="preserve">A função STRIPHTML remove tags HTML de campos de texto calculado dentro de um feed de dados enquanto o feed está ocorrendo. Não há nenhum parâmetro definido para essa função porque ela é codificada apenas para remover as marcas HTML de campos de texto no feed de dados.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STRIPHTML</w:t>
      </w:r>
    </w:p>
    <w:bookmarkEnd w:id="39"/>
    <w:bookmarkStart w:id="41" w:name="FunçãoSUBSTRING"/>
    <w:p>
      <w:pPr>
        <w:pStyle w:val="Heading2"/>
      </w:pPr>
      <w:bookmarkStart w:id="40" w:name="SUBSTRING"/>
      <w:bookmarkEnd w:id="40"/>
      <w:r>
        <w:t xml:space="preserve"> </w:t>
      </w:r>
      <w:r>
        <w:t xml:space="preserve">Função SUBSTRING</w:t>
      </w:r>
    </w:p>
    <w:p>
      <w:pPr>
        <w:pStyle w:val="FirstParagraph"/>
      </w:pPr>
      <w:r>
        <w:t xml:space="preserve">A função SUBSTRING retorna um número especificado de caracteres de uma cadeia de texto. Ao criar uma fórmula com esta função, você especifica a posição do caractere em que deseja iniciar a extração do texto e o número de caracteres que retornam. Por exemplo, se você digitar 1 como posição inicial e 3 como número de caracteres a serem retornados, obterá a substring "Mar" de um campo de Texto com o valor "Marketing".</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SUBSTRING(</w:t>
      </w:r>
      <w:r>
        <w:rPr>
          <w:b/>
          <w:bCs/>
        </w:rPr>
        <w:t xml:space="preserve">campo_texto</w:t>
      </w:r>
      <w:r>
        <w:t xml:space="preserve">,</w:t>
      </w:r>
      <w:r>
        <w:t xml:space="preserve"> </w:t>
      </w:r>
      <w:r>
        <w:rPr>
          <w:b/>
          <w:bCs/>
        </w:rPr>
        <w:t xml:space="preserve">núm_inicial</w:t>
      </w:r>
      <w:r>
        <w:t xml:space="preserve">,</w:t>
      </w:r>
      <w:r>
        <w:t xml:space="preserve"> </w:t>
      </w:r>
      <w:r>
        <w:rPr>
          <w:b/>
          <w:bCs/>
        </w:rPr>
        <w:t xml:space="preserve">núm_caract</w:t>
      </w:r>
      <w:r>
        <w:t xml:space="preserve">)</w:t>
      </w:r>
    </w:p>
    <w:p>
      <w:pPr>
        <w:pStyle w:val="BodyText"/>
      </w:pPr>
      <w:r>
        <w:t xml:space="preserve">Na sintaxe acima, os parâmetros em negrito são obrigatórios.</w:t>
      </w:r>
    </w:p>
    <w:p>
      <w:pPr>
        <w:pStyle w:val="TableCaption"/>
      </w:pPr>
      <w:r>
        <w:t xml:space="preserve">A tabela a seguir descreve os parâmetros da função SUBSTRING.</w:t>
      </w:r>
    </w:p>
    <w:tbl>
      <w:tblPr>
        <w:tblStyle w:val="Table"/>
        <w:tblW w:type="auto" w:w="0"/>
        <w:tblLook w:firstRow="1" w:lastRow="0" w:firstColumn="0" w:lastColumn="0" w:noHBand="0" w:noVBand="0" w:val="0020"/>
        <w:tblCaption w:val="A tabela a seguir descreve os parâmetros da função SUBSTR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campo_texto</w:t>
            </w:r>
          </w:p>
        </w:tc>
        <w:tc>
          <w:tcPr/>
          <w:p>
            <w:pPr>
              <w:pStyle w:val="BodyText"/>
            </w:pPr>
            <w:r>
              <w:t xml:space="preserve">String que contém os caracteres que você deseja retornar. Esse parâmetro deve ser formatado como uma referência a um campo Texto (por exemplo: [nome campo]).</w:t>
            </w:r>
          </w:p>
        </w:tc>
      </w:tr>
      <w:tr>
        <w:tc>
          <w:tcPr/>
          <w:p>
            <w:pPr>
              <w:pStyle w:val="BodyText"/>
            </w:pPr>
            <w:r>
              <w:t xml:space="preserve">núm_inicial</w:t>
            </w:r>
          </w:p>
        </w:tc>
        <w:tc>
          <w:tcPr/>
          <w:p>
            <w:pPr>
              <w:pStyle w:val="BodyText"/>
            </w:pPr>
            <w:r>
              <w:t xml:space="preserve">Especifica a posição do primeiro caractere que você deseja extrair do campo Texto. O primeiro caractere em uma string tem um número inicial de 1. Se o valor do número inicial for menor que 1 ou maior que o número de caracteres na string, o cálculo falhará.</w:t>
            </w:r>
          </w:p>
        </w:tc>
      </w:tr>
      <w:tr>
        <w:tc>
          <w:tcPr/>
          <w:p>
            <w:pPr>
              <w:pStyle w:val="BodyText"/>
            </w:pPr>
            <w:r>
              <w:t xml:space="preserve">núm_caract</w:t>
            </w:r>
          </w:p>
        </w:tc>
        <w:tc>
          <w:tcPr/>
          <w:p>
            <w:pPr>
              <w:pStyle w:val="BodyText"/>
            </w:pPr>
            <w:r>
              <w:t xml:space="preserve">Especifica o número de caracteres no campo Texto que você deseja retornar. Se você especificar um valor maior do que o número total de caracteres na string, este parâmetro retornará todos os caracteres até o fim da string.</w:t>
            </w:r>
          </w:p>
        </w:tc>
      </w:tr>
    </w:tbl>
    <w:p>
      <w:pPr>
        <w:pStyle w:val="BodyText"/>
      </w:pPr>
      <w:r>
        <w:rPr>
          <w:b/>
          <w:bCs/>
        </w:rPr>
        <w:t xml:space="preserve">Exemplo:</w:t>
      </w:r>
    </w:p>
    <w:p>
      <w:pPr>
        <w:pStyle w:val="TableCaption"/>
      </w:pPr>
      <w:r>
        <w:t xml:space="preserve">A tabela a seguir fornece um exemplo de fórmula da função SUBSTRING.</w:t>
      </w:r>
    </w:p>
    <w:tbl>
      <w:tblPr>
        <w:tblStyle w:val="Table"/>
        <w:tblW w:type="auto" w:w="0"/>
        <w:tblLook w:firstRow="1" w:lastRow="0" w:firstColumn="0" w:lastColumn="0" w:noHBand="0" w:noVBand="0" w:val="0020"/>
        <w:tblCaption w:val="A tabela a seguir fornece um exemplo de fórmula da função SUBSTR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SUBSTRING([Nome do departamento], 1, 4)</w:t>
            </w:r>
          </w:p>
          <w:p>
            <w:pPr>
              <w:pStyle w:val="BodyText"/>
            </w:pPr>
            <w:r>
              <w:t xml:space="preserve">cujo valor no campo Nome do departamento é "Marketing".</w:t>
            </w:r>
          </w:p>
        </w:tc>
        <w:tc>
          <w:tcPr/>
          <w:p>
            <w:pPr>
              <w:pStyle w:val="BodyText"/>
            </w:pPr>
            <w:r>
              <w:t xml:space="preserve">Mark</w:t>
            </w:r>
          </w:p>
        </w:tc>
      </w:tr>
    </w:tbl>
    <w:p>
      <w:pPr>
        <w:pStyle w:val="BodyText"/>
      </w:pPr>
      <w:r>
        <w:rPr>
          <w:b/>
          <w:bCs/>
        </w:rPr>
        <w:t xml:space="preserve">Observação:</w:t>
      </w:r>
      <w:r>
        <w:t xml:space="preserve"> </w:t>
      </w:r>
      <w:r>
        <w:t xml:space="preserve">Se a cadeia de texto contiver “e” comercial (&amp;), menor que (&lt;), maior que (&gt;), jogo da velha (#), apóstrofo (‘) ou aspas (“), a função SUBSTRING retornará incorretamente os resultados.</w:t>
      </w:r>
    </w:p>
    <w:bookmarkEnd w:id="41"/>
    <w:bookmarkStart w:id="43" w:name="FunçãoTRIM"/>
    <w:p>
      <w:pPr>
        <w:pStyle w:val="Heading2"/>
      </w:pPr>
      <w:bookmarkStart w:id="42" w:name="TRIM"/>
      <w:bookmarkEnd w:id="42"/>
      <w:r>
        <w:t xml:space="preserve"> </w:t>
      </w:r>
      <w:r>
        <w:t xml:space="preserve">Função TRIM</w:t>
      </w:r>
    </w:p>
    <w:p>
      <w:pPr>
        <w:pStyle w:val="FirstParagraph"/>
      </w:pPr>
      <w:r>
        <w:t xml:space="preserve">A função TRIM elimina os espaços das cadeias de texto, exceto os espaços simples entre as palavras. A função TRIM é normalmente usada para eliminar espaços extras de dados recebidos de uma integração ou importação de dados. Geralmente os dados formatados em outro sistema apresentam espaçamento irregular. Usando a função TRIM, você pode eliminar os espaços desnecessários de seu texto do Archer.</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TRIM(</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TRIM.</w:t>
      </w:r>
    </w:p>
    <w:tbl>
      <w:tblPr>
        <w:tblStyle w:val="Table"/>
        <w:tblW w:type="auto" w:w="0"/>
        <w:tblLook w:firstRow="1" w:lastRow="0" w:firstColumn="0" w:lastColumn="0" w:noHBand="0" w:noVBand="0" w:val="0020"/>
        <w:tblCaption w:val="A tabela a seguir descreve o parâmetro da função TRI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A cadeia de texto da qual você deseja eliminar os espaços desnecessários.</w:t>
            </w:r>
          </w:p>
        </w:tc>
      </w:tr>
    </w:tbl>
    <w:p>
      <w:pPr>
        <w:pStyle w:val="BodyText"/>
      </w:pPr>
      <w:r>
        <w:rPr>
          <w:b/>
          <w:bCs/>
        </w:rPr>
        <w:t xml:space="preserve">Exemplo:</w:t>
      </w:r>
    </w:p>
    <w:p>
      <w:pPr>
        <w:pStyle w:val="TableCaption"/>
      </w:pPr>
      <w:r>
        <w:t xml:space="preserve">A tabela a seguir fornece um exemplo de fórmula da função TRIM.</w:t>
      </w:r>
    </w:p>
    <w:tbl>
      <w:tblPr>
        <w:tblStyle w:val="Table"/>
        <w:tblW w:type="auto" w:w="0"/>
        <w:tblLook w:firstRow="1" w:lastRow="0" w:firstColumn="0" w:lastColumn="0" w:noHBand="0" w:noVBand="0" w:val="0020"/>
        <w:tblCaption w:val="A tabela a seguir fornece um exemplo de fórmula da função TRI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TRIM([Descrição do ativo])</w:t>
            </w:r>
          </w:p>
          <w:p>
            <w:pPr>
              <w:pStyle w:val="BodyText"/>
            </w:pPr>
            <w:r>
              <w:t xml:space="preserve">cujo valor no campo Descrição do ativo é "O servidor de banco de dados de RH é usado para armazenar informações de recursos humanos".</w:t>
            </w:r>
          </w:p>
        </w:tc>
        <w:tc>
          <w:tcPr/>
          <w:p>
            <w:pPr>
              <w:pStyle w:val="BodyText"/>
            </w:pPr>
            <w:r>
              <w:t xml:space="preserve">"O servidor de banco de dados de RH é usado para armazenar informações de recursos humanos".</w:t>
            </w:r>
          </w:p>
        </w:tc>
      </w:tr>
    </w:tbl>
    <w:bookmarkEnd w:id="43"/>
    <w:bookmarkStart w:id="45" w:name="FunçãoUPPER"/>
    <w:p>
      <w:pPr>
        <w:pStyle w:val="Heading2"/>
      </w:pPr>
      <w:bookmarkStart w:id="44" w:name="UPPER"/>
      <w:bookmarkEnd w:id="44"/>
      <w:r>
        <w:t xml:space="preserve"> </w:t>
      </w:r>
      <w:r>
        <w:t xml:space="preserve">Função UPPER</w:t>
      </w:r>
    </w:p>
    <w:p>
      <w:pPr>
        <w:pStyle w:val="FirstParagraph"/>
      </w:pPr>
      <w:r>
        <w:t xml:space="preserve">A função UPPER converte em maiúsculas todos os caracteres na string fornecida. Esta função não afeta caracteres não alfabéticos.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UPPER(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UPPER.</w:t>
      </w:r>
    </w:p>
    <w:tbl>
      <w:tblPr>
        <w:tblStyle w:val="Table"/>
        <w:tblW w:type="auto" w:w="0"/>
        <w:tblLook w:firstRow="1" w:lastRow="0" w:firstColumn="0" w:lastColumn="0" w:noHBand="0" w:noVBand="0" w:val="0020"/>
        <w:tblCaption w:val="A tabela a seguir descreve o parâmetro da função UP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em maiúsculas.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UPPER.</w:t>
      </w:r>
    </w:p>
    <w:tbl>
      <w:tblPr>
        <w:tblStyle w:val="Table"/>
        <w:tblW w:type="auto" w:w="0"/>
        <w:tblLook w:firstRow="1" w:lastRow="0" w:firstColumn="0" w:lastColumn="0" w:noHBand="0" w:noVBand="0" w:val="0020"/>
        <w:tblCaption w:val="A tabela a seguir fornece exemplos de fórmulas da função UP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UPPER([Nome])</w:t>
            </w:r>
          </w:p>
          <w:p>
            <w:pPr>
              <w:pStyle w:val="BodyText"/>
            </w:pPr>
            <w:r>
              <w:t xml:space="preserve">cujo valor no campo Nome é "Jake Miller".</w:t>
            </w:r>
          </w:p>
        </w:tc>
        <w:tc>
          <w:tcPr/>
          <w:p>
            <w:pPr>
              <w:pStyle w:val="BodyText"/>
            </w:pPr>
            <w:r>
              <w:t xml:space="preserve">JAKE MILLER</w:t>
            </w:r>
          </w:p>
        </w:tc>
      </w:tr>
      <w:tr>
        <w:tc>
          <w:tcPr/>
          <w:p>
            <w:pPr>
              <w:pStyle w:val="BodyText"/>
            </w:pPr>
            <w:r>
              <w:t xml:space="preserve">UPPER([Página da Web])</w:t>
            </w:r>
          </w:p>
          <w:p>
            <w:pPr>
              <w:pStyle w:val="BodyText"/>
            </w:pPr>
            <w:r>
              <w:t xml:space="preserve">cujo valor no campo Site da Web é "www.archer-tech.com".</w:t>
            </w:r>
          </w:p>
        </w:tc>
        <w:tc>
          <w:tcPr/>
          <w:p>
            <w:pPr>
              <w:pStyle w:val="BodyText"/>
            </w:pPr>
            <w:r>
              <w:t xml:space="preserve">WWW.ARCHER-TECH.COM</w:t>
            </w:r>
          </w:p>
        </w:tc>
      </w:tr>
    </w:tbl>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Funções de texto</dc:title>
  <dc:creator/>
  <cp:keywords/>
  <dcterms:created xsi:type="dcterms:W3CDTF">2025-02-19T12:54:21Z</dcterms:created>
  <dcterms:modified xsi:type="dcterms:W3CDTF">2025-02-19T12:54:21Z</dcterms:modified>
</cp:coreProperties>
</file>

<file path=docProps/custom.xml><?xml version="1.0" encoding="utf-8"?>
<Properties xmlns="http://schemas.openxmlformats.org/officeDocument/2006/custom-properties" xmlns:vt="http://schemas.openxmlformats.org/officeDocument/2006/docPropsVTypes"/>
</file>