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Recalculando campos calculados</w:t>
      </w:r>
    </w:p>
    <w:bookmarkStart w:id="27" w:name="mc-main-content"/>
    <w:bookmarkStart w:id="26" w:name="recalculando-campos-calculados-1"/>
    <w:p>
      <w:pPr>
        <w:pStyle w:val="Heading1"/>
      </w:pPr>
      <w:bookmarkStart w:id="20" w:name="aanchor34"/>
      <w:bookmarkEnd w:id="20"/>
      <w:r>
        <w:t xml:space="preserve"> </w:t>
      </w:r>
      <w:r>
        <w:t xml:space="preserve">Recalculando campos calculados</w:t>
      </w:r>
    </w:p>
    <w:p>
      <w:pPr>
        <w:pStyle w:val="FirstParagraph"/>
      </w:pPr>
      <w:r>
        <w:t xml:space="preserve">Ao programar novos cálculos para um aplicativo, esses cálculos afetam todos os registros no</w:t>
      </w:r>
      <w:r>
        <w:t xml:space="preserve"> </w:t>
      </w:r>
      <w:hyperlink r:id="rId21">
        <w:r>
          <w:rPr>
            <w:rStyle w:val="Hyperlink"/>
          </w:rPr>
          <w:t xml:space="preserve">aplicativo</w:t>
        </w:r>
      </w:hyperlink>
      <w:r>
        <w:t xml:space="preserve">, inclusive registros atualmente abertos (bloqueados) para edição. Ao programar novos cálculos para um</w:t>
      </w:r>
      <w:r>
        <w:t xml:space="preserve"> </w:t>
      </w:r>
      <w:hyperlink r:id="rId22">
        <w:r>
          <w:rPr>
            <w:rStyle w:val="Hyperlink"/>
          </w:rPr>
          <w:t xml:space="preserve">subformulário</w:t>
        </w:r>
      </w:hyperlink>
      <w:r>
        <w:t xml:space="preserve">, esses cálculos afetam todos os registros do subformulário em todos os aplicativos nos quais o subformulário estiver incorporado. Se o aplicativo contiver um subformulário e um</w:t>
      </w:r>
      <w:r>
        <w:t xml:space="preserve"> </w:t>
      </w:r>
      <w:hyperlink r:id="rId23">
        <w:r>
          <w:rPr>
            <w:rStyle w:val="Hyperlink"/>
          </w:rPr>
          <w:t xml:space="preserve">campo calculado</w:t>
        </w:r>
      </w:hyperlink>
      <w:r>
        <w:t xml:space="preserve"> </w:t>
      </w:r>
      <w:r>
        <w:t xml:space="preserve">cujo valor seja dependente de um campo do subformulário, os registros do aplicativo também serão recalculados quando forem feitos os novos cálculos dos registros no nível do subformulário. Entretanto, essa condição será verdadeira apenas para registros do aplicativo nos quais o usuário fez pelo menos 1 entrada no subformulário incorporado.</w:t>
      </w:r>
    </w:p>
    <w:p>
      <w:pPr>
        <w:pStyle w:val="BodyText"/>
      </w:pPr>
      <w:r>
        <w:t xml:space="preserve">Além do novo cálculo programado, você pode executar também um novo cálculo sob demanda. Ambos os tipos de recálculo estão disponíveis por nível de aplicativo.</w:t>
      </w:r>
    </w:p>
    <w:p>
      <w:pPr>
        <w:pStyle w:val="BodyText"/>
      </w:pPr>
      <w:r>
        <w:t xml:space="preserve">Nesta página</w:t>
      </w:r>
    </w:p>
    <w:p>
      <w:pPr>
        <w:pStyle w:val="Compact"/>
        <w:numPr>
          <w:ilvl w:val="0"/>
          <w:numId w:val="1001"/>
        </w:numPr>
      </w:pPr>
      <w:hyperlink w:anchor="X15fb47310ab1b9232afaed802f84d52a624a621">
        <w:r>
          <w:rPr>
            <w:rStyle w:val="Hyperlink"/>
          </w:rPr>
          <w:t xml:space="preserve">Programar um novo cálculo de um campo calculado</w:t>
        </w:r>
      </w:hyperlink>
    </w:p>
    <w:p>
      <w:pPr>
        <w:pStyle w:val="Compact"/>
        <w:numPr>
          <w:ilvl w:val="0"/>
          <w:numId w:val="1001"/>
        </w:numPr>
      </w:pPr>
      <w:hyperlink w:anchor="Executarumnovoc%C3%A1lculosobdemanda">
        <w:r>
          <w:rPr>
            <w:rStyle w:val="Hyperlink"/>
          </w:rPr>
          <w:t xml:space="preserve">Executar um novo cálculo sob demanda</w:t>
        </w:r>
      </w:hyperlink>
    </w:p>
    <w:bookmarkStart w:id="24" w:name="Programarumnovocálculodeumcampocalculado"/>
    <w:p>
      <w:pPr>
        <w:pStyle w:val="Heading2"/>
      </w:pPr>
      <w:r>
        <w:t xml:space="preserve">Programar um novo cálculo de um campo calculado</w:t>
      </w:r>
    </w:p>
    <w:p>
      <w:pPr>
        <w:pStyle w:val="FirstParagraph"/>
      </w:pPr>
      <w:r>
        <w:t xml:space="preserve">Configure um agendamento do novo cálculo em lote para um aplicativo ou subformulário usando a função Agendamento do novo cálculo. O uso da opção de agendamento do novo cálculo garante que as informações baseadas na data se mantenham atualizadas. Se seu aplicativo for nivelado, é possível agendar um recálculo para cada nível dentro de seu aplicativo.</w:t>
      </w:r>
    </w:p>
    <w:p>
      <w:pPr>
        <w:pStyle w:val="Compact"/>
        <w:numPr>
          <w:ilvl w:val="0"/>
          <w:numId w:val="1002"/>
        </w:numPr>
      </w:pPr>
      <w:r>
        <w:t xml:space="preserve">No menu, clique em</w:t>
      </w:r>
      <w:r>
        <w:t xml:space="preserve"> </w:t>
      </w:r>
      <w:r>
        <w:t xml:space="preserve">menu Admin</w:t>
      </w:r>
      <w:r>
        <w:t xml:space="preserve"> </w:t>
      </w:r>
      <w:r>
        <w:t xml:space="preserve">&gt; Application Builder &gt; Aplicativos.</w:t>
      </w:r>
    </w:p>
    <w:p>
      <w:pPr>
        <w:pStyle w:val="Compact"/>
        <w:numPr>
          <w:ilvl w:val="0"/>
          <w:numId w:val="1002"/>
        </w:numPr>
      </w:pPr>
      <w:r>
        <w:t xml:space="preserve">Selecione o aplicativo, questionário ou subformulário para executar os cálculos.</w:t>
      </w:r>
    </w:p>
    <w:p>
      <w:pPr>
        <w:pStyle w:val="Compact"/>
        <w:numPr>
          <w:ilvl w:val="0"/>
          <w:numId w:val="1002"/>
        </w:numPr>
      </w:pPr>
      <w:r>
        <w:t xml:space="preserve">Se o aplicativo estiver nivelado, no menu Layouts, selecione o nível de dados para recalcular.</w:t>
      </w:r>
    </w:p>
    <w:p>
      <w:pPr>
        <w:pStyle w:val="Compact"/>
        <w:numPr>
          <w:ilvl w:val="0"/>
          <w:numId w:val="1002"/>
        </w:numPr>
      </w:pPr>
      <w:r>
        <w:t xml:space="preserve">Vá para a guia Cálculos.</w:t>
      </w:r>
    </w:p>
    <w:p>
      <w:pPr>
        <w:numPr>
          <w:ilvl w:val="0"/>
          <w:numId w:val="1002"/>
        </w:numPr>
      </w:pPr>
      <w:r>
        <w:t xml:space="preserve">Na seção Agenda de Cálculos, selecione Habilitar agendamento de recálculo.</w:t>
      </w:r>
    </w:p>
    <w:p>
      <w:pPr>
        <w:numPr>
          <w:ilvl w:val="0"/>
          <w:numId w:val="1000"/>
        </w:numPr>
      </w:pPr>
      <w:r>
        <w:rPr>
          <w:b/>
          <w:bCs/>
        </w:rPr>
        <w:t xml:space="preserve">Observação:</w:t>
      </w:r>
      <w:r>
        <w:t xml:space="preserve"> </w:t>
      </w:r>
      <w:r>
        <w:t xml:space="preserve"> </w:t>
      </w:r>
      <w:r>
        <w:t xml:space="preserve">Se seu aplicativo ou subformulário não contiver pelo menos 1 campo calculado que utilize a função TODAY ou NOW, você não poderá acessar a caixa de diálogo Agendamento do novo cálculo. Os novos cálculos programados serão necessários apenas se você precisar avaliar o conteúdo no contexto da passagem do tempo.</w:t>
      </w:r>
    </w:p>
    <w:p>
      <w:pPr>
        <w:numPr>
          <w:ilvl w:val="0"/>
          <w:numId w:val="1002"/>
        </w:numPr>
      </w:pPr>
      <w:r>
        <w:t xml:space="preserve">No campo Intervalo, informe, em dias, a frequência com que quer executar um recálculo. Por exemplo, se você digitar "7", o aplicativo fará o novo cálculo a cada sete dias.</w:t>
      </w:r>
    </w:p>
    <w:p>
      <w:pPr>
        <w:numPr>
          <w:ilvl w:val="0"/>
          <w:numId w:val="1002"/>
        </w:numPr>
      </w:pPr>
      <w:r>
        <w:t xml:space="preserve">No campo Hora de início, informe a hora em que quer que o recálculo seja executado.</w:t>
      </w:r>
    </w:p>
    <w:p>
      <w:pPr>
        <w:numPr>
          <w:ilvl w:val="0"/>
          <w:numId w:val="1002"/>
        </w:numPr>
      </w:pPr>
      <w:r>
        <w:t xml:space="preserve">No campo Fuso horário, selecione o fuso horário de referência para determinar o valor da Hora de início.</w:t>
      </w:r>
    </w:p>
    <w:p>
      <w:pPr>
        <w:pStyle w:val="Compact"/>
        <w:numPr>
          <w:ilvl w:val="0"/>
          <w:numId w:val="1002"/>
        </w:numPr>
      </w:pPr>
      <w:r>
        <w:t xml:space="preserve">Clique em</w:t>
      </w:r>
      <w:r>
        <w:t xml:space="preserve"> </w:t>
      </w:r>
      <w:r>
        <w:t xml:space="preserve">Salvar</w:t>
      </w:r>
      <w:r>
        <w:t xml:space="preserve"> </w:t>
      </w:r>
      <w:r>
        <w:t xml:space="preserve">para salvar as alterações.</w:t>
      </w:r>
    </w:p>
    <w:bookmarkEnd w:id="24"/>
    <w:bookmarkStart w:id="25" w:name="Executarumnovocálculosobdemanda"/>
    <w:p>
      <w:pPr>
        <w:pStyle w:val="Heading2"/>
      </w:pPr>
      <w:r>
        <w:t xml:space="preserve">Executar um novo cálculo sob demanda</w:t>
      </w:r>
    </w:p>
    <w:p>
      <w:pPr>
        <w:pStyle w:val="FirstParagraph"/>
      </w:pPr>
      <w:r>
        <w:t xml:space="preserve">Você pode executar um novo cálculo sob demanda, além de poder programar um novo cálculo. Ao visualizar o registro de um aplicativo cuja propriedade ou administração lhe foi atribuída, você pode recalcular todos os campos calculados dos registros.</w:t>
      </w:r>
    </w:p>
    <w:p>
      <w:pPr>
        <w:pStyle w:val="BodyText"/>
      </w:pPr>
      <w:r>
        <w:rPr>
          <w:b/>
          <w:bCs/>
        </w:rPr>
        <w:t xml:space="preserve">Importante:</w:t>
      </w:r>
      <w:r>
        <w:t xml:space="preserve"> </w:t>
      </w:r>
      <w:r>
        <w:t xml:space="preserve">Todos os campos calculados de todos os registros do aplicativo, nível (para aplicativos em níveis) ou subformulário serão recalculados, até mesmo os campos nos quais foi selecionada a opção Conforme necessário no nível do campo. Isso pode afetar o desempenho do sistema.</w:t>
      </w:r>
    </w:p>
    <w:p>
      <w:pPr>
        <w:pStyle w:val="Compact"/>
        <w:numPr>
          <w:ilvl w:val="0"/>
          <w:numId w:val="1003"/>
        </w:numPr>
      </w:pPr>
      <w:r>
        <w:t xml:space="preserve">No menu, clique em</w:t>
      </w:r>
      <w:r>
        <w:t xml:space="preserve"> </w:t>
      </w:r>
      <w:r>
        <w:t xml:space="preserve">menu Admin</w:t>
      </w:r>
      <w:r>
        <w:t xml:space="preserve"> </w:t>
      </w:r>
      <w:r>
        <w:t xml:space="preserve">&gt; Application Builder &gt; Aplicativos.</w:t>
      </w:r>
    </w:p>
    <w:p>
      <w:pPr>
        <w:pStyle w:val="Compact"/>
        <w:numPr>
          <w:ilvl w:val="0"/>
          <w:numId w:val="1003"/>
        </w:numPr>
      </w:pPr>
      <w:r>
        <w:t xml:space="preserve">Selecione o aplicativo, questionário ou subformulário para executar os cálculos.</w:t>
      </w:r>
    </w:p>
    <w:p>
      <w:pPr>
        <w:pStyle w:val="Compact"/>
        <w:numPr>
          <w:ilvl w:val="0"/>
          <w:numId w:val="1003"/>
        </w:numPr>
      </w:pPr>
      <w:r>
        <w:t xml:space="preserve">Se o aplicativo estiver nivelado, no menu Layouts, selecione o nível de dados para recalcular.</w:t>
      </w:r>
    </w:p>
    <w:p>
      <w:pPr>
        <w:pStyle w:val="Compact"/>
        <w:numPr>
          <w:ilvl w:val="0"/>
          <w:numId w:val="1003"/>
        </w:numPr>
      </w:pPr>
      <w:r>
        <w:t xml:space="preserve">Vá para a guia Cálculos.</w:t>
      </w:r>
    </w:p>
    <w:p>
      <w:pPr>
        <w:pStyle w:val="Compact"/>
        <w:numPr>
          <w:ilvl w:val="0"/>
          <w:numId w:val="1003"/>
        </w:numPr>
      </w:pPr>
      <w:r>
        <w:t xml:space="preserve">Na seção Recálculo sob demanda, clique em Iniciar recálculo completo.</w:t>
      </w:r>
    </w:p>
    <w:p>
      <w:pPr>
        <w:pStyle w:val="Compact"/>
        <w:numPr>
          <w:ilvl w:val="0"/>
          <w:numId w:val="1003"/>
        </w:numPr>
      </w:pPr>
      <w:r>
        <w:t xml:space="preserve">Revise o aviso e clique em Recalcular para confirmar o recálculo.</w:t>
      </w:r>
    </w:p>
    <w:bookmarkEnd w:id="25"/>
    <w:bookmarkEnd w:id="26"/>
    <w:bookmarkEnd w:id="2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applications/app_basics.htm" TargetMode="External" /><Relationship Type="http://schemas.openxmlformats.org/officeDocument/2006/relationships/hyperlink" Id="rId22" Target="../subforms/subfrm_basics.htm" TargetMode="External" /><Relationship Type="http://schemas.openxmlformats.org/officeDocument/2006/relationships/hyperlink" Id="rId23" Target="fld_calc_basics.htm" TargetMode="External" /></Relationships>
</file>

<file path=word/_rels/footnotes.xml.rels><?xml version="1.0" encoding="UTF-8"?><Relationships xmlns="http://schemas.openxmlformats.org/package/2006/relationships"><Relationship Type="http://schemas.openxmlformats.org/officeDocument/2006/relationships/hyperlink" Id="rId21" Target="../applications/app_basics.htm" TargetMode="External" /><Relationship Type="http://schemas.openxmlformats.org/officeDocument/2006/relationships/hyperlink" Id="rId22" Target="../subforms/subfrm_basics.htm" TargetMode="External" /><Relationship Type="http://schemas.openxmlformats.org/officeDocument/2006/relationships/hyperlink" Id="rId23" Target="fld_calc_basics.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Recalculando campos calculados</dc:title>
  <dc:creator/>
  <cp:keywords/>
  <dcterms:created xsi:type="dcterms:W3CDTF">2025-02-19T12:54:43Z</dcterms:created>
  <dcterms:modified xsi:type="dcterms:W3CDTF">2025-02-19T12:54:43Z</dcterms:modified>
</cp:coreProperties>
</file>

<file path=docProps/custom.xml><?xml version="1.0" encoding="utf-8"?>
<Properties xmlns="http://schemas.openxmlformats.org/officeDocument/2006/custom-properties" xmlns:vt="http://schemas.openxmlformats.org/officeDocument/2006/docPropsVTypes"/>
</file>