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930" w:rsidRDefault="00EC200C">
      <w:pPr>
        <w:pStyle w:val="a3"/>
        <w:widowControl/>
        <w:spacing w:line="432" w:lineRule="atLeast"/>
        <w:jc w:val="center"/>
        <w:rPr>
          <w:rFonts w:ascii="Arial" w:hAnsi="Arial" w:cs="Arial"/>
          <w:color w:val="000000"/>
        </w:rPr>
      </w:pPr>
      <w:bookmarkStart w:id="0" w:name="_GoBack"/>
      <w:bookmarkEnd w:id="0"/>
      <w:r>
        <w:rPr>
          <w:rStyle w:val="a4"/>
          <w:rFonts w:ascii="Arial" w:hAnsi="Arial" w:cs="Arial"/>
          <w:color w:val="000000"/>
          <w:sz w:val="36"/>
          <w:szCs w:val="36"/>
        </w:rPr>
        <w:t>成都市教育局</w:t>
      </w:r>
    </w:p>
    <w:p w:rsidR="00D67930" w:rsidRDefault="00EC200C">
      <w:pPr>
        <w:pStyle w:val="a3"/>
        <w:widowControl/>
        <w:spacing w:line="432" w:lineRule="atLeast"/>
        <w:jc w:val="center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  <w:sz w:val="36"/>
          <w:szCs w:val="36"/>
        </w:rPr>
        <w:t>关于公布成都市普通高中</w:t>
      </w:r>
    </w:p>
    <w:p w:rsidR="00D67930" w:rsidRDefault="00EC200C">
      <w:pPr>
        <w:pStyle w:val="a3"/>
        <w:widowControl/>
        <w:spacing w:line="432" w:lineRule="atLeast"/>
        <w:jc w:val="center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  <w:sz w:val="36"/>
          <w:szCs w:val="36"/>
        </w:rPr>
        <w:t>优质特色发展项目学校名单的通知</w:t>
      </w:r>
    </w:p>
    <w:p w:rsidR="00D67930" w:rsidRDefault="00EC200C">
      <w:pPr>
        <w:pStyle w:val="a3"/>
        <w:widowControl/>
        <w:spacing w:line="43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成教函〔</w:t>
      </w:r>
      <w:r>
        <w:rPr>
          <w:rFonts w:ascii="Arial" w:hAnsi="Arial" w:cs="Arial"/>
          <w:color w:val="000000"/>
        </w:rPr>
        <w:t>2016</w:t>
      </w:r>
      <w:r>
        <w:rPr>
          <w:rFonts w:ascii="Arial" w:hAnsi="Arial" w:cs="Arial"/>
          <w:color w:val="000000"/>
        </w:rPr>
        <w:t>〕</w:t>
      </w:r>
      <w:r>
        <w:rPr>
          <w:rFonts w:ascii="Arial" w:hAnsi="Arial" w:cs="Arial"/>
          <w:color w:val="000000"/>
        </w:rPr>
        <w:t>112</w:t>
      </w:r>
      <w:r>
        <w:rPr>
          <w:rFonts w:ascii="Arial" w:hAnsi="Arial" w:cs="Arial"/>
          <w:color w:val="000000"/>
        </w:rPr>
        <w:t>号</w:t>
      </w:r>
    </w:p>
    <w:p w:rsidR="00D67930" w:rsidRDefault="00EC200C">
      <w:pPr>
        <w:pStyle w:val="a3"/>
        <w:widowControl/>
        <w:spacing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成都高新区、成都天府新区社会事业局，各区（市）县教育局，直属（直管）学校（单位）：</w:t>
      </w:r>
    </w:p>
    <w:p w:rsidR="00D67930" w:rsidRDefault="00EC200C">
      <w:pPr>
        <w:pStyle w:val="a3"/>
        <w:widowControl/>
        <w:spacing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r>
        <w:rPr>
          <w:rFonts w:ascii="Arial" w:hAnsi="Arial" w:cs="Arial"/>
          <w:color w:val="000000"/>
        </w:rPr>
        <w:t>根据《成都市教育局关于印发</w:t>
      </w:r>
      <w:r>
        <w:rPr>
          <w:rFonts w:ascii="Arial" w:hAnsi="Arial" w:cs="Arial"/>
          <w:color w:val="000000"/>
        </w:rPr>
        <w:t>&lt;</w:t>
      </w:r>
      <w:r>
        <w:rPr>
          <w:rFonts w:ascii="Arial" w:hAnsi="Arial" w:cs="Arial"/>
          <w:color w:val="000000"/>
        </w:rPr>
        <w:t>成都市普通高中优质特色发展行动计划</w:t>
      </w:r>
      <w:r>
        <w:rPr>
          <w:rFonts w:ascii="Arial" w:hAnsi="Arial" w:cs="Arial"/>
          <w:color w:val="000000"/>
        </w:rPr>
        <w:t>&gt;</w:t>
      </w:r>
      <w:r>
        <w:rPr>
          <w:rFonts w:ascii="Arial" w:hAnsi="Arial" w:cs="Arial"/>
          <w:color w:val="000000"/>
        </w:rPr>
        <w:t>的通知》（成教办〔</w:t>
      </w:r>
      <w:r>
        <w:rPr>
          <w:rFonts w:ascii="Arial" w:hAnsi="Arial" w:cs="Arial"/>
          <w:color w:val="000000"/>
        </w:rPr>
        <w:t>2016</w:t>
      </w:r>
      <w:r>
        <w:rPr>
          <w:rFonts w:ascii="Arial" w:hAnsi="Arial" w:cs="Arial"/>
          <w:color w:val="000000"/>
        </w:rPr>
        <w:t>〕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号）要求，经普通高中学校申报、区（市）县推荐、专家评审、市教育局研究，确定成都石室中学等</w:t>
      </w:r>
      <w:r>
        <w:rPr>
          <w:rFonts w:ascii="Arial" w:hAnsi="Arial" w:cs="Arial"/>
          <w:color w:val="000000"/>
        </w:rPr>
        <w:t>26</w:t>
      </w:r>
      <w:r>
        <w:rPr>
          <w:rFonts w:ascii="Arial" w:hAnsi="Arial" w:cs="Arial"/>
          <w:color w:val="000000"/>
        </w:rPr>
        <w:t>所学校为</w:t>
      </w:r>
      <w:r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领航高中</w:t>
      </w:r>
      <w:r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项目学校，双流艺体中学等</w:t>
      </w:r>
      <w:r>
        <w:rPr>
          <w:rFonts w:ascii="Arial" w:hAnsi="Arial" w:cs="Arial"/>
          <w:color w:val="000000"/>
        </w:rPr>
        <w:t>35</w:t>
      </w:r>
      <w:r>
        <w:rPr>
          <w:rFonts w:ascii="Arial" w:hAnsi="Arial" w:cs="Arial"/>
          <w:color w:val="000000"/>
        </w:rPr>
        <w:t>所学校为</w:t>
      </w:r>
      <w:r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特色高中</w:t>
      </w:r>
      <w:r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项目学校，龙泉驿区洛带中学等</w:t>
      </w: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所学校为</w:t>
      </w:r>
      <w:r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综合高中</w:t>
      </w:r>
      <w:r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普职融合试点学校（具体名单见附件）。</w:t>
      </w:r>
    </w:p>
    <w:p w:rsidR="00D67930" w:rsidRDefault="00EC200C">
      <w:pPr>
        <w:pStyle w:val="a3"/>
        <w:widowControl/>
        <w:spacing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r>
        <w:rPr>
          <w:rFonts w:ascii="Arial" w:hAnsi="Arial" w:cs="Arial"/>
          <w:color w:val="000000"/>
        </w:rPr>
        <w:t>希望项目学校认真贯彻落实立德树人的根本任务，聚焦学生发展核心素养，进一步深化课程改革，创新人才培养模式，努力构建成都市普通高中优质、特色、多样化发展格局。</w:t>
      </w:r>
    </w:p>
    <w:p w:rsidR="00D67930" w:rsidRDefault="00EC200C">
      <w:pPr>
        <w:pStyle w:val="a3"/>
        <w:widowControl/>
        <w:spacing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r>
        <w:rPr>
          <w:rFonts w:ascii="Arial" w:hAnsi="Arial" w:cs="Arial"/>
          <w:color w:val="000000"/>
        </w:rPr>
        <w:t>区（市）县教育行政部门要加强经费保障，支持项目学校加强内涵建设，改善办学条件，提升教育品质。市教育局将组建专家团队对项目学校发展给予专业指导，并根据项目建设情况予以奖补。教研机构要加强科研指导和行动研究，对项目学校建设进行过程指导和专业咨询。</w:t>
      </w:r>
    </w:p>
    <w:p w:rsidR="00D67930" w:rsidRDefault="00EC200C">
      <w:pPr>
        <w:pStyle w:val="a3"/>
        <w:widowControl/>
        <w:spacing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r>
        <w:rPr>
          <w:rFonts w:ascii="Arial" w:hAnsi="Arial" w:cs="Arial"/>
          <w:color w:val="000000"/>
        </w:rPr>
        <w:t>各项目学校每学年应对项目建设推进情况进行总结，并于每年</w:t>
      </w:r>
      <w:r>
        <w:rPr>
          <w:rFonts w:ascii="Arial" w:hAnsi="Arial" w:cs="Arial"/>
          <w:color w:val="000000"/>
        </w:rPr>
        <w:t>9</w:t>
      </w:r>
      <w:r>
        <w:rPr>
          <w:rFonts w:ascii="Arial" w:hAnsi="Arial" w:cs="Arial"/>
          <w:color w:val="000000"/>
        </w:rPr>
        <w:t>月</w:t>
      </w:r>
      <w:r>
        <w:rPr>
          <w:rFonts w:ascii="Arial" w:hAnsi="Arial" w:cs="Arial"/>
          <w:color w:val="000000"/>
        </w:rPr>
        <w:t>30</w:t>
      </w:r>
      <w:r>
        <w:rPr>
          <w:rFonts w:ascii="Arial" w:hAnsi="Arial" w:cs="Arial"/>
          <w:color w:val="000000"/>
        </w:rPr>
        <w:t>日前报送市教育局普教二处。成都市普通高中优质特色发展行动计划项目建设周期为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年。项目学校达成创建目标后，按程序报请市教育局评估验收。经验收合格，市教育局将根据学校申报项目正</w:t>
      </w:r>
      <w:r>
        <w:rPr>
          <w:rFonts w:ascii="Arial" w:hAnsi="Arial" w:cs="Arial"/>
          <w:color w:val="000000"/>
        </w:rPr>
        <w:t>式命名为</w:t>
      </w:r>
      <w:r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成都市领航高中</w:t>
      </w:r>
      <w:r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或</w:t>
      </w:r>
      <w:r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成都市特色高中示范学校</w:t>
      </w:r>
      <w:r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成都市综合高中示范学校</w:t>
      </w:r>
      <w:r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。</w:t>
      </w:r>
    </w:p>
    <w:p w:rsidR="00D67930" w:rsidRDefault="00EC200C">
      <w:pPr>
        <w:pStyle w:val="a3"/>
        <w:widowControl/>
        <w:spacing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r>
        <w:rPr>
          <w:rFonts w:ascii="Arial" w:hAnsi="Arial" w:cs="Arial"/>
          <w:color w:val="000000"/>
        </w:rPr>
        <w:t>联系人，王友粮；联系电话，</w:t>
      </w:r>
      <w:r>
        <w:rPr>
          <w:rFonts w:ascii="Arial" w:hAnsi="Arial" w:cs="Arial"/>
          <w:color w:val="000000"/>
        </w:rPr>
        <w:t>61881701</w:t>
      </w:r>
      <w:r>
        <w:rPr>
          <w:rFonts w:ascii="Arial" w:hAnsi="Arial" w:cs="Arial"/>
          <w:color w:val="000000"/>
        </w:rPr>
        <w:t>。</w:t>
      </w:r>
    </w:p>
    <w:p w:rsidR="00D67930" w:rsidRDefault="00EC200C">
      <w:pPr>
        <w:pStyle w:val="a3"/>
        <w:widowControl/>
        <w:spacing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        </w:t>
      </w:r>
      <w:r>
        <w:rPr>
          <w:rFonts w:ascii="Arial" w:hAnsi="Arial" w:cs="Arial"/>
          <w:color w:val="000000"/>
        </w:rPr>
        <w:t>特此通知。</w:t>
      </w:r>
    </w:p>
    <w:p w:rsidR="00D67930" w:rsidRDefault="00EC200C">
      <w:pPr>
        <w:pStyle w:val="a3"/>
        <w:widowControl/>
        <w:spacing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67930" w:rsidRDefault="00EC200C">
      <w:pPr>
        <w:pStyle w:val="a3"/>
        <w:widowControl/>
        <w:spacing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r>
        <w:rPr>
          <w:rFonts w:ascii="Arial" w:hAnsi="Arial" w:cs="Arial"/>
          <w:color w:val="000000"/>
        </w:rPr>
        <w:t>附件：成都市普通高中优质特色发展行动计划项目学校名单</w:t>
      </w:r>
    </w:p>
    <w:p w:rsidR="00D67930" w:rsidRDefault="00EC200C">
      <w:pPr>
        <w:pStyle w:val="a3"/>
        <w:widowControl/>
        <w:spacing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67930" w:rsidRDefault="00EC200C">
      <w:pPr>
        <w:pStyle w:val="a3"/>
        <w:widowControl/>
        <w:spacing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67930" w:rsidRDefault="00EC200C">
      <w:pPr>
        <w:pStyle w:val="a3"/>
        <w:widowControl/>
        <w:spacing w:line="432" w:lineRule="atLeast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成都市教育局</w:t>
      </w:r>
    </w:p>
    <w:p w:rsidR="00D67930" w:rsidRDefault="00EC200C">
      <w:pPr>
        <w:pStyle w:val="a3"/>
        <w:widowControl/>
        <w:spacing w:line="432" w:lineRule="atLeast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2016</w:t>
      </w:r>
      <w:r>
        <w:rPr>
          <w:rFonts w:ascii="Arial" w:hAnsi="Arial" w:cs="Arial"/>
          <w:color w:val="000000"/>
        </w:rPr>
        <w:t>年</w:t>
      </w:r>
      <w:r>
        <w:rPr>
          <w:rFonts w:ascii="Arial" w:hAnsi="Arial" w:cs="Arial"/>
          <w:color w:val="000000"/>
        </w:rPr>
        <w:t>10</w:t>
      </w:r>
      <w:r>
        <w:rPr>
          <w:rFonts w:ascii="Arial" w:hAnsi="Arial" w:cs="Arial"/>
          <w:color w:val="000000"/>
        </w:rPr>
        <w:t>月</w:t>
      </w:r>
      <w:r>
        <w:rPr>
          <w:rFonts w:ascii="Arial" w:hAnsi="Arial" w:cs="Arial"/>
          <w:color w:val="000000"/>
        </w:rPr>
        <w:t>18</w:t>
      </w:r>
      <w:r>
        <w:rPr>
          <w:rFonts w:ascii="Arial" w:hAnsi="Arial" w:cs="Arial"/>
          <w:color w:val="000000"/>
        </w:rPr>
        <w:t>日</w:t>
      </w:r>
    </w:p>
    <w:p w:rsidR="00D67930" w:rsidRDefault="00EC200C">
      <w:pPr>
        <w:pStyle w:val="a3"/>
        <w:widowControl/>
        <w:spacing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67930" w:rsidRDefault="00EC200C">
      <w:pPr>
        <w:pStyle w:val="a3"/>
        <w:widowControl/>
        <w:spacing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67930" w:rsidRDefault="00EC200C">
      <w:pPr>
        <w:pStyle w:val="a3"/>
        <w:widowControl/>
        <w:spacing w:line="432" w:lineRule="atLeast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附件</w:t>
      </w:r>
    </w:p>
    <w:p w:rsidR="00D67930" w:rsidRDefault="00EC200C">
      <w:pPr>
        <w:pStyle w:val="a3"/>
        <w:widowControl/>
        <w:spacing w:line="432" w:lineRule="atLeast"/>
        <w:jc w:val="center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  <w:sz w:val="36"/>
          <w:szCs w:val="36"/>
        </w:rPr>
        <w:t>成都市普通高中优质特色发展行动计划</w:t>
      </w:r>
    </w:p>
    <w:p w:rsidR="00D67930" w:rsidRDefault="00EC200C">
      <w:pPr>
        <w:pStyle w:val="a3"/>
        <w:widowControl/>
        <w:spacing w:line="432" w:lineRule="atLeast"/>
        <w:jc w:val="center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  <w:sz w:val="36"/>
          <w:szCs w:val="36"/>
        </w:rPr>
        <w:t>项目学校名单</w:t>
      </w:r>
    </w:p>
    <w:p w:rsidR="00D67930" w:rsidRDefault="00EC200C">
      <w:pPr>
        <w:pStyle w:val="a3"/>
        <w:widowControl/>
        <w:spacing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67930" w:rsidRDefault="00EC200C">
      <w:pPr>
        <w:pStyle w:val="a3"/>
        <w:widowControl/>
        <w:spacing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</w:t>
      </w:r>
      <w:r>
        <w:rPr>
          <w:rFonts w:ascii="Arial" w:hAnsi="Arial" w:cs="Arial"/>
          <w:color w:val="000000"/>
        </w:rPr>
        <w:t> </w:t>
      </w:r>
      <w:r>
        <w:rPr>
          <w:rStyle w:val="a4"/>
          <w:rFonts w:ascii="Arial" w:hAnsi="Arial" w:cs="Arial"/>
          <w:color w:val="000000"/>
        </w:rPr>
        <w:t>一、领航高中项目学校</w:t>
      </w:r>
    </w:p>
    <w:p w:rsidR="00D67930" w:rsidRDefault="00EC200C">
      <w:pPr>
        <w:pStyle w:val="a3"/>
        <w:widowControl/>
        <w:spacing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r>
        <w:rPr>
          <w:rFonts w:ascii="Arial" w:hAnsi="Arial" w:cs="Arial"/>
          <w:color w:val="000000"/>
        </w:rPr>
        <w:t>成都石室中学、</w:t>
      </w:r>
      <w:r>
        <w:rPr>
          <w:rFonts w:ascii="Arial" w:hAnsi="Arial" w:cs="Arial"/>
          <w:color w:val="000000"/>
        </w:rPr>
        <w:t>成都七中、成都树德中学、成都外国语学校（民办）、成都实验外国语学校（民办）、成都石室天府中学、玉林中学、华阳中学、成都实验外国语学校（西区）（民办）、四川师大附中、盐道街中学、七中嘉祥外国语学校（民办）、成都七中万达学校、成都铁中、成都十二中（川大附中）、列五中学、大弯中学、龙泉中学、新都一中、温江中学、双流中学、棠湖中学、棠湖中学外语实验学校（民办）、简阳中学、彭州中学、新津中学。</w:t>
      </w:r>
    </w:p>
    <w:p w:rsidR="00D67930" w:rsidRDefault="00EC200C">
      <w:pPr>
        <w:pStyle w:val="a3"/>
        <w:widowControl/>
        <w:spacing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</w:t>
      </w:r>
      <w:r>
        <w:rPr>
          <w:rStyle w:val="a4"/>
          <w:rFonts w:ascii="Arial" w:hAnsi="Arial" w:cs="Arial"/>
          <w:color w:val="000000"/>
        </w:rPr>
        <w:t>二、特色高中项目学校</w:t>
      </w:r>
    </w:p>
    <w:p w:rsidR="00D67930" w:rsidRDefault="00EC200C">
      <w:pPr>
        <w:pStyle w:val="a3"/>
        <w:widowControl/>
        <w:spacing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        </w:t>
      </w:r>
      <w:r>
        <w:rPr>
          <w:rFonts w:ascii="Arial" w:hAnsi="Arial" w:cs="Arial"/>
          <w:color w:val="000000"/>
        </w:rPr>
        <w:t>北师大成都实验中学（民办）、成都盐道街外语学校（民办）、中和中学、成都高新实验中学、玉林中学（石羊校区）、田家炳中学、成都三中、成都十七中、树德协进中学、成飞中学、成都十一中、四川师大实验外国语学校（民办）、成都八中、成都十八中、成都通锦中学、成都三十六中、西北中学、成都大学附中、成都三十八中、成都实验中学、川化中学、龙泉二中、温江二中、新都区香城中学、新都区升庵中学、成都三原外国语学校（民办）、双流艺体中学、简阳市三岔中学、树德中学都江堰外国语实验学校、彭州一中、邛崃一中、邛崃市高埂中学、金堂中学、郫县二</w:t>
      </w:r>
      <w:r>
        <w:rPr>
          <w:rFonts w:ascii="Arial" w:hAnsi="Arial" w:cs="Arial"/>
          <w:color w:val="000000"/>
        </w:rPr>
        <w:t>中、大邑中学。</w:t>
      </w:r>
    </w:p>
    <w:p w:rsidR="00D67930" w:rsidRDefault="00EC200C">
      <w:pPr>
        <w:pStyle w:val="a3"/>
        <w:widowControl/>
        <w:spacing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</w:t>
      </w:r>
      <w:r>
        <w:rPr>
          <w:rStyle w:val="a4"/>
          <w:rFonts w:ascii="Arial" w:hAnsi="Arial" w:cs="Arial"/>
          <w:color w:val="000000"/>
        </w:rPr>
        <w:t xml:space="preserve">  </w:t>
      </w:r>
      <w:r>
        <w:rPr>
          <w:rStyle w:val="a4"/>
          <w:rFonts w:ascii="Arial" w:hAnsi="Arial" w:cs="Arial"/>
          <w:color w:val="000000"/>
        </w:rPr>
        <w:t>三、综合高中（普职融合教育试点）项目学校</w:t>
      </w:r>
    </w:p>
    <w:p w:rsidR="00D67930" w:rsidRDefault="00EC200C">
      <w:pPr>
        <w:pStyle w:val="a3"/>
        <w:widowControl/>
        <w:spacing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r>
        <w:rPr>
          <w:rFonts w:ascii="Arial" w:hAnsi="Arial" w:cs="Arial"/>
          <w:color w:val="000000"/>
        </w:rPr>
        <w:t>成都天府新区太平中学、青白江中学、龙泉驿区洛带中学、邛崃二中、蒲江县寿安中学。</w:t>
      </w:r>
    </w:p>
    <w:p w:rsidR="00D67930" w:rsidRDefault="00D67930"/>
    <w:sectPr w:rsidR="00D679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00C" w:rsidRDefault="00EC200C" w:rsidP="00D80ED6">
      <w:r>
        <w:separator/>
      </w:r>
    </w:p>
  </w:endnote>
  <w:endnote w:type="continuationSeparator" w:id="0">
    <w:p w:rsidR="00EC200C" w:rsidRDefault="00EC200C" w:rsidP="00D80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ED6" w:rsidRDefault="00D80ED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ED6" w:rsidRDefault="00D80ED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ED6" w:rsidRDefault="00D80ED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00C" w:rsidRDefault="00EC200C" w:rsidP="00D80ED6">
      <w:r>
        <w:separator/>
      </w:r>
    </w:p>
  </w:footnote>
  <w:footnote w:type="continuationSeparator" w:id="0">
    <w:p w:rsidR="00EC200C" w:rsidRDefault="00EC200C" w:rsidP="00D80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ED6" w:rsidRDefault="00D80ED6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1644079" o:spid="_x0000_s2050" type="#_x0000_t75" style="position:absolute;left:0;text-align:left;margin-left:0;margin-top:0;width:286.25pt;height:243.9pt;z-index:-251657216;mso-position-horizontal:center;mso-position-horizontal-relative:margin;mso-position-vertical:center;mso-position-vertical-relative:margin" o:allowincell="f">
          <v:imagedata r:id="rId1" o:title="微信订阅水印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ED6" w:rsidRDefault="00D80ED6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1644080" o:spid="_x0000_s2051" type="#_x0000_t75" style="position:absolute;left:0;text-align:left;margin-left:0;margin-top:0;width:286.25pt;height:243.9pt;z-index:-251656192;mso-position-horizontal:center;mso-position-horizontal-relative:margin;mso-position-vertical:center;mso-position-vertical-relative:margin" o:allowincell="f">
          <v:imagedata r:id="rId1" o:title="微信订阅水印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ED6" w:rsidRDefault="00D80ED6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1644078" o:spid="_x0000_s2049" type="#_x0000_t75" style="position:absolute;left:0;text-align:left;margin-left:0;margin-top:0;width:286.25pt;height:243.9pt;z-index:-251658240;mso-position-horizontal:center;mso-position-horizontal-relative:margin;mso-position-vertical:center;mso-position-vertical-relative:margin" o:allowincell="f">
          <v:imagedata r:id="rId1" o:title="微信订阅水印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A1113"/>
    <w:rsid w:val="00D67930"/>
    <w:rsid w:val="00D80ED6"/>
    <w:rsid w:val="00EC200C"/>
    <w:rsid w:val="709A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CC392E06-6789-4EF4-A622-18776FBC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D80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80ED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D80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80ED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the Great</dc:creator>
  <cp:lastModifiedBy>Administrator</cp:lastModifiedBy>
  <cp:revision>2</cp:revision>
  <dcterms:created xsi:type="dcterms:W3CDTF">2016-11-25T14:17:00Z</dcterms:created>
  <dcterms:modified xsi:type="dcterms:W3CDTF">2016-11-28T08:20:00Z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