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ptos" w:cs="Aptos" w:eastAsia="Aptos" w:hAnsi="Aptos"/>
          <w:sz w:val="24"/>
          <w:szCs w:val="24"/>
          <w:rtl w:val="0"/>
        </w:rPr>
        <w:t xml:space="preserve">If you’re keen on wine, why not create a dedicated wine cellar with a tasting room for you and your guests to enjoy? By the way, storing wine on board is by no means simple. The temperature and movement at sea must be carefully managed. An ideal location would be somewhere on the boat where movement has the least effect.</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0x01010059A53E8BB2A90B41AB2CC78726CB913C</vt:lpwstr>
  </property>
  <property fmtid="{D5CDD505-2E9C-101B-9397-08002B2CF9AE}" pid="3" name="MediaServiceImageTags">
    <vt:lpwstr>MediaServiceImageTags</vt:lpwstr>
  </property>
</Properties>
</file>