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ptos" w:cs="Aptos" w:eastAsia="Aptos" w:hAnsi="Aptos"/>
          <w:b w:val="0"/>
          <w:i w:val="0"/>
          <w:smallCaps w:val="0"/>
          <w:color w:val="000000"/>
          <w:sz w:val="24"/>
          <w:szCs w:val="24"/>
        </w:rPr>
      </w:pPr>
      <w:r w:rsidDel="00000000" w:rsidR="00000000" w:rsidRPr="00000000">
        <w:rPr>
          <w:rFonts w:ascii="Aptos" w:cs="Aptos" w:eastAsia="Aptos" w:hAnsi="Aptos"/>
          <w:sz w:val="24"/>
          <w:szCs w:val="24"/>
          <w:rtl w:val="0"/>
        </w:rPr>
        <w:t xml:space="preserve">An elevator on board adds an extra layer of convenience and luxury to your yacht. Effortlessly move between decks in style and comfort, making the journey from the sun deck to the lower lounges smooth and seamless for everyone</w:t>
      </w:r>
      <w:r w:rsidDel="00000000" w:rsidR="00000000" w:rsidRPr="00000000">
        <w:rPr>
          <w:rFonts w:ascii="Aptos" w:cs="Aptos" w:eastAsia="Aptos" w:hAnsi="Aptos"/>
          <w:b w:val="0"/>
          <w:i w:val="0"/>
          <w:smallCaps w:val="0"/>
          <w:color w:val="000000"/>
          <w:sz w:val="24"/>
          <w:szCs w:val="24"/>
          <w:rtl w:val="0"/>
        </w:rPr>
        <w:t xml:space="preserve">, regardless of age or mobility.</w:t>
      </w:r>
    </w:p>
    <w:p w:rsidR="00000000" w:rsidDel="00000000" w:rsidP="00000000" w:rsidRDefault="00000000" w:rsidRPr="00000000" w14:paraId="00000002">
      <w:pPr>
        <w:rPr>
          <w:rFonts w:ascii="Aptos" w:cs="Aptos" w:eastAsia="Aptos" w:hAnsi="Aptos"/>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nl-NL"/>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0x01010059A53E8BB2A90B41AB2CC78726CB913C</vt:lpwstr>
  </property>
  <property fmtid="{D5CDD505-2E9C-101B-9397-08002B2CF9AE}" pid="3" name="MediaServiceImageTags">
    <vt:lpwstr>MediaServiceImageTags</vt:lpwstr>
  </property>
</Properties>
</file>