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5C2E" w14:textId="77777777" w:rsidR="000F0BB4" w:rsidRPr="00954DF8" w:rsidRDefault="000F0BB4" w:rsidP="00E52EE0">
      <w:pPr>
        <w:ind w:firstLine="0"/>
        <w:jc w:val="center"/>
        <w:rPr>
          <w:b/>
          <w:bCs/>
          <w:sz w:val="36"/>
        </w:rPr>
      </w:pPr>
      <w:r w:rsidRPr="00954DF8">
        <w:rPr>
          <w:noProof/>
        </w:rPr>
        <w:drawing>
          <wp:inline distT="0" distB="0" distL="0" distR="0" wp14:anchorId="00369BEE" wp14:editId="4A089EA0">
            <wp:extent cx="2834640" cy="1155661"/>
            <wp:effectExtent l="0" t="0" r="0" b="0"/>
            <wp:docPr id="50654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15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1D97" w14:textId="77777777" w:rsidR="000F0BB4" w:rsidRPr="00954DF8" w:rsidRDefault="000F0BB4" w:rsidP="000F0BB4"/>
    <w:p w14:paraId="58BAEB44" w14:textId="77777777" w:rsidR="000F0BB4" w:rsidRPr="00954DF8" w:rsidRDefault="000F0BB4" w:rsidP="000F0BB4"/>
    <w:p w14:paraId="15E07F80" w14:textId="77777777" w:rsidR="000F0BB4" w:rsidRPr="00954DF8" w:rsidRDefault="000F0BB4" w:rsidP="000F0BB4"/>
    <w:p w14:paraId="60880546" w14:textId="77777777" w:rsidR="000F0BB4" w:rsidRPr="00954DF8" w:rsidRDefault="000F0BB4" w:rsidP="000F0BB4"/>
    <w:p w14:paraId="5D3F3BF9" w14:textId="77777777" w:rsidR="000F0BB4" w:rsidRPr="00954DF8" w:rsidRDefault="000F0BB4" w:rsidP="000F0BB4"/>
    <w:p w14:paraId="5DECAEB9" w14:textId="77777777" w:rsidR="000F0BB4" w:rsidRPr="00954DF8" w:rsidRDefault="000F0BB4" w:rsidP="000F0BB4"/>
    <w:p w14:paraId="71949E1A" w14:textId="77777777" w:rsidR="00E725F6" w:rsidRDefault="00E725F6" w:rsidP="008737E6">
      <w:pPr>
        <w:ind w:firstLine="0"/>
        <w:jc w:val="center"/>
        <w:rPr>
          <w:b/>
          <w:bCs/>
          <w:sz w:val="36"/>
        </w:rPr>
      </w:pPr>
      <w:r w:rsidRPr="00E725F6">
        <w:rPr>
          <w:b/>
          <w:bCs/>
          <w:sz w:val="36"/>
        </w:rPr>
        <w:t>RELATÓRIO FINAL DE EXECUÇÃO</w:t>
      </w:r>
    </w:p>
    <w:p w14:paraId="6C0789F8" w14:textId="77777777" w:rsidR="00E725F6" w:rsidRDefault="00E725F6" w:rsidP="00E725F6">
      <w:pPr>
        <w:ind w:firstLine="0"/>
        <w:jc w:val="center"/>
        <w:rPr>
          <w:b/>
          <w:bCs/>
          <w:sz w:val="36"/>
        </w:rPr>
      </w:pPr>
      <w:r w:rsidRPr="00E725F6">
        <w:rPr>
          <w:b/>
          <w:bCs/>
          <w:sz w:val="36"/>
        </w:rPr>
        <w:t xml:space="preserve">Tutorial 3 (AWS): Ingestão de Dados com </w:t>
      </w:r>
      <w:proofErr w:type="spellStart"/>
      <w:r w:rsidRPr="00E725F6">
        <w:rPr>
          <w:b/>
          <w:bCs/>
          <w:sz w:val="36"/>
        </w:rPr>
        <w:t>dltHub</w:t>
      </w:r>
      <w:proofErr w:type="spellEnd"/>
      <w:r w:rsidRPr="00E725F6">
        <w:rPr>
          <w:b/>
          <w:bCs/>
          <w:sz w:val="36"/>
        </w:rPr>
        <w:t xml:space="preserve"> + Python na Nuvem</w:t>
      </w:r>
    </w:p>
    <w:p w14:paraId="575BA547" w14:textId="32CD0624" w:rsidR="000F0BB4" w:rsidRDefault="00E725F6" w:rsidP="00E725F6">
      <w:pPr>
        <w:jc w:val="center"/>
      </w:pPr>
      <w:r w:rsidRPr="00E725F6">
        <w:t xml:space="preserve">RDS PostgreSQL e </w:t>
      </w:r>
      <w:proofErr w:type="spellStart"/>
      <w:r w:rsidRPr="00E725F6">
        <w:t>PokéAPI</w:t>
      </w:r>
      <w:proofErr w:type="spellEnd"/>
      <w:r w:rsidRPr="00E725F6">
        <w:t xml:space="preserve"> para </w:t>
      </w:r>
      <w:proofErr w:type="spellStart"/>
      <w:r w:rsidRPr="00E725F6">
        <w:t>Amazon</w:t>
      </w:r>
      <w:proofErr w:type="spellEnd"/>
      <w:r w:rsidRPr="00E725F6">
        <w:t xml:space="preserve"> S3 em formato Parquet</w:t>
      </w:r>
    </w:p>
    <w:p w14:paraId="5D334A28" w14:textId="77777777" w:rsidR="00E725F6" w:rsidRPr="00954DF8" w:rsidRDefault="00E725F6" w:rsidP="00C95853"/>
    <w:p w14:paraId="71E06F9A" w14:textId="581AF049" w:rsidR="000F0BB4" w:rsidRDefault="008737E6" w:rsidP="00E725F6">
      <w:pPr>
        <w:ind w:firstLine="0"/>
      </w:pPr>
      <w:r>
        <w:t>Disciplina: Ecossistema de B</w:t>
      </w:r>
      <w:r w:rsidR="003C2ECE">
        <w:t>ig Data</w:t>
      </w:r>
    </w:p>
    <w:p w14:paraId="1CCEF90D" w14:textId="29626DBB" w:rsidR="003C2ECE" w:rsidRDefault="003C2ECE" w:rsidP="00E725F6">
      <w:pPr>
        <w:ind w:firstLine="0"/>
      </w:pPr>
      <w:r>
        <w:t>Professor: Leandro Mendes Ferreira</w:t>
      </w:r>
    </w:p>
    <w:p w14:paraId="02D5F886" w14:textId="77777777" w:rsidR="003C2ECE" w:rsidRPr="00954DF8" w:rsidRDefault="003C2ECE" w:rsidP="000F0BB4"/>
    <w:p w14:paraId="4A266CD8" w14:textId="77777777" w:rsidR="00485CD7" w:rsidRPr="00954DF8" w:rsidRDefault="000F0BB4" w:rsidP="003C2ECE">
      <w:r w:rsidRPr="00954DF8">
        <w:t>Grupo 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500"/>
      </w:tblGrid>
      <w:tr w:rsidR="0039055E" w:rsidRPr="00954DF8" w14:paraId="5381D94C" w14:textId="77777777" w:rsidTr="00A53E85">
        <w:tc>
          <w:tcPr>
            <w:tcW w:w="0" w:type="auto"/>
            <w:vAlign w:val="center"/>
          </w:tcPr>
          <w:p w14:paraId="448C9014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54DF8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0" w:type="auto"/>
            <w:vAlign w:val="center"/>
          </w:tcPr>
          <w:p w14:paraId="5F802E6C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54DF8">
              <w:rPr>
                <w:b/>
                <w:bCs/>
                <w:sz w:val="20"/>
                <w:szCs w:val="20"/>
              </w:rPr>
              <w:t>Matrícula USP</w:t>
            </w:r>
          </w:p>
        </w:tc>
      </w:tr>
      <w:tr w:rsidR="0039055E" w:rsidRPr="00954DF8" w14:paraId="37FB75F1" w14:textId="77777777" w:rsidTr="00A53E85">
        <w:tc>
          <w:tcPr>
            <w:tcW w:w="0" w:type="auto"/>
            <w:vAlign w:val="center"/>
          </w:tcPr>
          <w:p w14:paraId="377A2050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Breno Tostes Garcia</w:t>
            </w:r>
          </w:p>
        </w:tc>
        <w:tc>
          <w:tcPr>
            <w:tcW w:w="0" w:type="auto"/>
            <w:vAlign w:val="center"/>
          </w:tcPr>
          <w:p w14:paraId="63365F86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18105650</w:t>
            </w:r>
          </w:p>
        </w:tc>
      </w:tr>
      <w:tr w:rsidR="0039055E" w:rsidRPr="00954DF8" w14:paraId="6DFBD729" w14:textId="77777777" w:rsidTr="00A53E85">
        <w:tc>
          <w:tcPr>
            <w:tcW w:w="0" w:type="auto"/>
            <w:vAlign w:val="center"/>
          </w:tcPr>
          <w:p w14:paraId="44E8655C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Gerson Chadi Junior</w:t>
            </w:r>
          </w:p>
        </w:tc>
        <w:tc>
          <w:tcPr>
            <w:tcW w:w="0" w:type="auto"/>
            <w:vAlign w:val="center"/>
          </w:tcPr>
          <w:p w14:paraId="228546DA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4360987</w:t>
            </w:r>
          </w:p>
        </w:tc>
      </w:tr>
      <w:tr w:rsidR="0039055E" w:rsidRPr="00954DF8" w14:paraId="4384372A" w14:textId="77777777" w:rsidTr="00A53E85">
        <w:tc>
          <w:tcPr>
            <w:tcW w:w="0" w:type="auto"/>
            <w:vAlign w:val="center"/>
          </w:tcPr>
          <w:p w14:paraId="717A220C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Isabella Abreu Comelli</w:t>
            </w:r>
          </w:p>
        </w:tc>
        <w:tc>
          <w:tcPr>
            <w:tcW w:w="0" w:type="auto"/>
            <w:vAlign w:val="center"/>
          </w:tcPr>
          <w:p w14:paraId="757924C3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F0807">
              <w:rPr>
                <w:sz w:val="20"/>
                <w:szCs w:val="20"/>
              </w:rPr>
              <w:t>18106391</w:t>
            </w:r>
          </w:p>
        </w:tc>
      </w:tr>
      <w:tr w:rsidR="0039055E" w:rsidRPr="00954DF8" w14:paraId="333F4380" w14:textId="77777777" w:rsidTr="00A53E85">
        <w:tc>
          <w:tcPr>
            <w:tcW w:w="0" w:type="auto"/>
            <w:vAlign w:val="center"/>
          </w:tcPr>
          <w:p w14:paraId="42451682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Fernando Luiz Gomes</w:t>
            </w:r>
          </w:p>
        </w:tc>
        <w:tc>
          <w:tcPr>
            <w:tcW w:w="0" w:type="auto"/>
            <w:vAlign w:val="center"/>
          </w:tcPr>
          <w:p w14:paraId="6F7D414E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F0807">
              <w:rPr>
                <w:sz w:val="20"/>
                <w:szCs w:val="20"/>
              </w:rPr>
              <w:t>18105793</w:t>
            </w:r>
          </w:p>
        </w:tc>
      </w:tr>
      <w:tr w:rsidR="0039055E" w:rsidRPr="00954DF8" w14:paraId="600FFE04" w14:textId="77777777" w:rsidTr="00A53E85">
        <w:tc>
          <w:tcPr>
            <w:tcW w:w="0" w:type="auto"/>
            <w:vAlign w:val="center"/>
          </w:tcPr>
          <w:p w14:paraId="1D0D4A36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Caetano Sales Carvalho</w:t>
            </w:r>
          </w:p>
        </w:tc>
        <w:tc>
          <w:tcPr>
            <w:tcW w:w="0" w:type="auto"/>
            <w:vAlign w:val="center"/>
          </w:tcPr>
          <w:p w14:paraId="21E4C2C0" w14:textId="77777777" w:rsidR="0039055E" w:rsidRPr="00954DF8" w:rsidRDefault="0039055E" w:rsidP="00A53E85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F0807">
              <w:rPr>
                <w:sz w:val="20"/>
                <w:szCs w:val="20"/>
              </w:rPr>
              <w:t>18105692</w:t>
            </w:r>
          </w:p>
        </w:tc>
      </w:tr>
    </w:tbl>
    <w:p w14:paraId="1BEDECBB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320299CB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28D2D87D" w14:textId="77777777" w:rsidR="000F0BB4" w:rsidRPr="00954DF8" w:rsidRDefault="000F0BB4" w:rsidP="00954DF8">
      <w:pPr>
        <w:spacing w:line="240" w:lineRule="auto"/>
        <w:ind w:firstLine="0"/>
        <w:jc w:val="center"/>
        <w:rPr>
          <w:sz w:val="20"/>
          <w:szCs w:val="18"/>
        </w:rPr>
      </w:pPr>
      <w:r w:rsidRPr="00954DF8">
        <w:rPr>
          <w:sz w:val="20"/>
          <w:szCs w:val="18"/>
        </w:rPr>
        <w:t>São Paulo, 28 de junho de 2026</w:t>
      </w:r>
    </w:p>
    <w:p w14:paraId="3BC801C9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02F955B6" w14:textId="77777777" w:rsidR="000F0BB4" w:rsidRPr="00954DF8" w:rsidRDefault="000F0BB4">
      <w:pPr>
        <w:spacing w:after="200" w:line="276" w:lineRule="auto"/>
        <w:ind w:firstLine="0"/>
        <w:jc w:val="left"/>
        <w:sectPr w:rsidR="000F0BB4" w:rsidRPr="00954DF8" w:rsidSect="00FA3625">
          <w:headerReference w:type="default" r:id="rId9"/>
          <w:footerReference w:type="default" r:id="rId10"/>
          <w:pgSz w:w="12240" w:h="15840"/>
          <w:pgMar w:top="1418" w:right="1134" w:bottom="1418" w:left="1134" w:header="720" w:footer="720" w:gutter="0"/>
          <w:cols w:space="720"/>
          <w:docGrid w:linePitch="360"/>
        </w:sectPr>
      </w:pPr>
    </w:p>
    <w:p w14:paraId="2B19FA93" w14:textId="7640EE3F" w:rsidR="00C95853" w:rsidRPr="00C95853" w:rsidRDefault="00C95853" w:rsidP="00C95853">
      <w:pPr>
        <w:pStyle w:val="Ttulo1"/>
      </w:pPr>
      <w:r w:rsidRPr="00C95853">
        <w:lastRenderedPageBreak/>
        <w:t>Introdução</w:t>
      </w:r>
    </w:p>
    <w:p w14:paraId="36EF0C87" w14:textId="77777777" w:rsidR="00E725F6" w:rsidRDefault="00E725F6" w:rsidP="00E725F6">
      <w:r>
        <w:t xml:space="preserve">O Tutorial 3 propõe a execução de pipelines de ingestão em nuvem com </w:t>
      </w:r>
      <w:proofErr w:type="spellStart"/>
      <w:r>
        <w:t>dlt</w:t>
      </w:r>
      <w:proofErr w:type="spellEnd"/>
      <w:r>
        <w:t xml:space="preserve"> e Python. Diferentemente do cenário local, o processamento ocorre dentro de uma instância EC2, o banco de origem é um RDS PostgreSQL privado e o armazenamento final utiliza um </w:t>
      </w:r>
      <w:proofErr w:type="spellStart"/>
      <w:r>
        <w:t>bucket</w:t>
      </w:r>
      <w:proofErr w:type="spellEnd"/>
      <w:r>
        <w:t xml:space="preserve"> S3 real. A arquitetura aproveita o perfil IAM da instância para que a aplicação obtenha credenciais temporárias automaticamente, evitando a inclusão de chaves AWS no código ou em arquivos do projeto.</w:t>
      </w:r>
    </w:p>
    <w:p w14:paraId="0BC0754E" w14:textId="77777777" w:rsidR="00E725F6" w:rsidRDefault="00E725F6" w:rsidP="00E725F6">
      <w:r>
        <w:t xml:space="preserve">A execução documentada neste relatório reutilizou a infraestrutura criada no Tutorial 1, composta por EC2, RDS e S3 na região us-east-1. O trabalho foi conduzido de forma incremental, com geração de logs, resumos, validações automáticas, imagens e </w:t>
      </w:r>
      <w:proofErr w:type="spellStart"/>
      <w:r>
        <w:t>hashes</w:t>
      </w:r>
      <w:proofErr w:type="spellEnd"/>
      <w:r>
        <w:t>. Cada etapa somente foi considerada concluída após a verificação dos códigos de saída e dos resultados esperados.</w:t>
      </w:r>
    </w:p>
    <w:p w14:paraId="6E39680C" w14:textId="7160F824" w:rsidR="00C95853" w:rsidRDefault="00E725F6" w:rsidP="00E725F6">
      <w:r>
        <w:t xml:space="preserve">Além de reproduzir o tutorial, a solução incorporou aprimoramentos de segurança e confiabilidade: segregação da senha do RDS, remoção de credenciais do arquivo </w:t>
      </w:r>
      <w:proofErr w:type="spellStart"/>
      <w:proofErr w:type="gramStart"/>
      <w:r>
        <w:t>config.toml</w:t>
      </w:r>
      <w:proofErr w:type="spellEnd"/>
      <w:proofErr w:type="gramEnd"/>
      <w:r>
        <w:t xml:space="preserve">, extração completa da </w:t>
      </w:r>
      <w:proofErr w:type="spellStart"/>
      <w:r>
        <w:t>PokéAPI</w:t>
      </w:r>
      <w:proofErr w:type="spellEnd"/>
      <w:r>
        <w:t>, snapshot prévio da fonte e leitura independente dos Parquet diretamente no S3.</w:t>
      </w:r>
    </w:p>
    <w:p w14:paraId="33D78FCE" w14:textId="6A1A26A4" w:rsidR="00C95853" w:rsidRDefault="00C95853" w:rsidP="00C95853">
      <w:pPr>
        <w:pStyle w:val="Ttulo1"/>
      </w:pPr>
      <w:r w:rsidRPr="00C95853">
        <w:t xml:space="preserve">Objetivo </w:t>
      </w:r>
      <w:r w:rsidR="00E725F6">
        <w:t>e Escopo</w:t>
      </w:r>
    </w:p>
    <w:p w14:paraId="00AF390D" w14:textId="70D14881" w:rsidR="00E725F6" w:rsidRPr="00E725F6" w:rsidRDefault="00E725F6" w:rsidP="00E725F6">
      <w:pPr>
        <w:pStyle w:val="Ttulo2"/>
      </w:pPr>
      <w:r>
        <w:t>Objetivo Geral</w:t>
      </w:r>
    </w:p>
    <w:p w14:paraId="3F4E51CA" w14:textId="77777777" w:rsidR="00E725F6" w:rsidRDefault="00E725F6" w:rsidP="00E725F6">
      <w:r w:rsidRPr="00E725F6">
        <w:t xml:space="preserve">Executar e comprovar pipelines de ingestão com Python e </w:t>
      </w:r>
      <w:proofErr w:type="spellStart"/>
      <w:r w:rsidRPr="00E725F6">
        <w:t>dlt</w:t>
      </w:r>
      <w:proofErr w:type="spellEnd"/>
      <w:r w:rsidRPr="00E725F6">
        <w:t xml:space="preserve"> em uma EC2, utilizando como origens o RDS PostgreSQL e a </w:t>
      </w:r>
      <w:proofErr w:type="spellStart"/>
      <w:r w:rsidRPr="00E725F6">
        <w:t>PokéAPI</w:t>
      </w:r>
      <w:proofErr w:type="spellEnd"/>
      <w:r w:rsidRPr="00E725F6">
        <w:t xml:space="preserve"> e como destino arquivos Parquet armazenados no </w:t>
      </w:r>
      <w:proofErr w:type="spellStart"/>
      <w:r w:rsidRPr="00E725F6">
        <w:t>Amazon</w:t>
      </w:r>
      <w:proofErr w:type="spellEnd"/>
      <w:r w:rsidRPr="00E725F6">
        <w:t xml:space="preserve"> S3.</w:t>
      </w:r>
    </w:p>
    <w:p w14:paraId="0CFA9423" w14:textId="7574D749" w:rsidR="00E725F6" w:rsidRDefault="00E725F6" w:rsidP="00E725F6">
      <w:pPr>
        <w:pStyle w:val="Ttulo2"/>
      </w:pPr>
      <w:r>
        <w:t>Objetivo Específico</w:t>
      </w:r>
    </w:p>
    <w:p w14:paraId="35B3F7F5" w14:textId="77777777" w:rsidR="00E725F6" w:rsidRDefault="00E725F6" w:rsidP="00E725F6">
      <w:pPr>
        <w:pStyle w:val="PargrafodaLista"/>
        <w:numPr>
          <w:ilvl w:val="0"/>
          <w:numId w:val="28"/>
        </w:numPr>
        <w:spacing w:before="120" w:after="120"/>
        <w:ind w:left="924" w:hanging="357"/>
        <w:contextualSpacing w:val="0"/>
      </w:pPr>
      <w:r>
        <w:t xml:space="preserve">Revalidar a infraestrutura provisionada por </w:t>
      </w:r>
      <w:proofErr w:type="spellStart"/>
      <w:r>
        <w:t>Terraform</w:t>
      </w:r>
      <w:proofErr w:type="spellEnd"/>
      <w:r>
        <w:t xml:space="preserve"> e confirmar a disponibilidade de EC2, RDS e S3.</w:t>
      </w:r>
    </w:p>
    <w:p w14:paraId="543C47F2" w14:textId="77777777" w:rsidR="00E725F6" w:rsidRDefault="00E725F6" w:rsidP="00E725F6">
      <w:pPr>
        <w:pStyle w:val="PargrafodaLista"/>
        <w:numPr>
          <w:ilvl w:val="0"/>
          <w:numId w:val="28"/>
        </w:numPr>
        <w:spacing w:before="120" w:after="120"/>
        <w:ind w:left="924" w:hanging="357"/>
        <w:contextualSpacing w:val="0"/>
      </w:pPr>
      <w:r>
        <w:t xml:space="preserve">Criar um ambiente virtual Python isolado e instalar os componentes necessários ao </w:t>
      </w:r>
      <w:proofErr w:type="spellStart"/>
      <w:r>
        <w:t>dlt</w:t>
      </w:r>
      <w:proofErr w:type="spellEnd"/>
      <w:r>
        <w:t>.</w:t>
      </w:r>
    </w:p>
    <w:p w14:paraId="27A0F5DE" w14:textId="77777777" w:rsidR="00E725F6" w:rsidRDefault="00E725F6" w:rsidP="00E725F6">
      <w:pPr>
        <w:pStyle w:val="PargrafodaLista"/>
        <w:numPr>
          <w:ilvl w:val="0"/>
          <w:numId w:val="28"/>
        </w:numPr>
        <w:spacing w:before="120" w:after="120"/>
        <w:ind w:left="924" w:hanging="357"/>
        <w:contextualSpacing w:val="0"/>
      </w:pPr>
      <w:r>
        <w:t>Configurar o destino S3 sem chaves estáticas e proteger a senha do banco fora do projeto.</w:t>
      </w:r>
    </w:p>
    <w:p w14:paraId="65050F27" w14:textId="77777777" w:rsidR="00E725F6" w:rsidRDefault="00E725F6" w:rsidP="00E725F6">
      <w:pPr>
        <w:pStyle w:val="PargrafodaLista"/>
        <w:numPr>
          <w:ilvl w:val="0"/>
          <w:numId w:val="28"/>
        </w:numPr>
        <w:spacing w:before="120" w:after="120"/>
        <w:ind w:left="924" w:hanging="357"/>
        <w:contextualSpacing w:val="0"/>
      </w:pPr>
      <w:r>
        <w:t xml:space="preserve">Extrair a tabela </w:t>
      </w:r>
      <w:proofErr w:type="spellStart"/>
      <w:proofErr w:type="gramStart"/>
      <w:r>
        <w:t>public.vendas</w:t>
      </w:r>
      <w:proofErr w:type="spellEnd"/>
      <w:proofErr w:type="gramEnd"/>
      <w:r>
        <w:t xml:space="preserve"> e validar a carga de 200 registros.</w:t>
      </w:r>
    </w:p>
    <w:p w14:paraId="0E232C47" w14:textId="77777777" w:rsidR="00E725F6" w:rsidRDefault="00E725F6" w:rsidP="00E725F6">
      <w:pPr>
        <w:pStyle w:val="PargrafodaLista"/>
        <w:numPr>
          <w:ilvl w:val="0"/>
          <w:numId w:val="28"/>
        </w:numPr>
        <w:spacing w:before="120" w:after="120"/>
        <w:ind w:left="924" w:hanging="357"/>
        <w:contextualSpacing w:val="0"/>
      </w:pPr>
      <w:r>
        <w:lastRenderedPageBreak/>
        <w:t xml:space="preserve">Extrair o catálogo corrente da </w:t>
      </w:r>
      <w:proofErr w:type="spellStart"/>
      <w:r>
        <w:t>PokéAPI</w:t>
      </w:r>
      <w:proofErr w:type="spellEnd"/>
      <w:r>
        <w:t xml:space="preserve"> com paginação completa e validar nominalmente os registros.</w:t>
      </w:r>
    </w:p>
    <w:p w14:paraId="766662DA" w14:textId="77777777" w:rsidR="00E725F6" w:rsidRDefault="00E725F6" w:rsidP="00E725F6">
      <w:pPr>
        <w:pStyle w:val="PargrafodaLista"/>
        <w:numPr>
          <w:ilvl w:val="0"/>
          <w:numId w:val="28"/>
        </w:numPr>
        <w:spacing w:before="120" w:after="120"/>
        <w:ind w:left="924" w:hanging="357"/>
        <w:contextualSpacing w:val="0"/>
      </w:pPr>
      <w:r>
        <w:t xml:space="preserve">Gerar evidências auditáveis, incluindo logs, códigos-fonte, inventários, </w:t>
      </w:r>
      <w:proofErr w:type="spellStart"/>
      <w:r>
        <w:t>hashes</w:t>
      </w:r>
      <w:proofErr w:type="spellEnd"/>
      <w:r>
        <w:t xml:space="preserve"> e resumos de validação.</w:t>
      </w:r>
    </w:p>
    <w:p w14:paraId="658DC2F8" w14:textId="7C8A5DF2" w:rsidR="00E725F6" w:rsidRDefault="00E725F6" w:rsidP="00E725F6">
      <w:pPr>
        <w:pStyle w:val="Ttulo2"/>
      </w:pPr>
      <w:r>
        <w:t>Critério de Aceite</w:t>
      </w:r>
    </w:p>
    <w:p w14:paraId="015BCDEF" w14:textId="69D4BA47" w:rsidR="00E725F6" w:rsidRDefault="00E725F6" w:rsidP="00E725F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Critério de aceite adotado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350"/>
      </w:tblGrid>
      <w:tr w:rsidR="00E725F6" w:rsidRPr="00E725F6" w14:paraId="0D65012B" w14:textId="77777777" w:rsidTr="00E725F6">
        <w:trPr>
          <w:tblHeader/>
          <w:jc w:val="center"/>
        </w:trPr>
        <w:tc>
          <w:tcPr>
            <w:tcW w:w="2835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21F0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Critério</w:t>
            </w:r>
          </w:p>
        </w:tc>
        <w:tc>
          <w:tcPr>
            <w:tcW w:w="6350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DC0AA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Condição de aprovação</w:t>
            </w:r>
          </w:p>
        </w:tc>
      </w:tr>
      <w:tr w:rsidR="00E725F6" w:rsidRPr="00E725F6" w14:paraId="383C13C9" w14:textId="77777777" w:rsidTr="00E725F6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A8611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Infraestrutura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623E7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sem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drift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e recursos operacionais</w:t>
            </w:r>
          </w:p>
        </w:tc>
      </w:tr>
      <w:tr w:rsidR="00E725F6" w:rsidRPr="00E725F6" w14:paraId="7276EC77" w14:textId="77777777" w:rsidTr="00E725F6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FC8B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Ambiente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3948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dlt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pyarrow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, s3fs,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SQLAlchemy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, psycopg2 e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botocore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importados com sucesso</w:t>
            </w:r>
          </w:p>
        </w:tc>
      </w:tr>
      <w:tr w:rsidR="00E725F6" w:rsidRPr="00E725F6" w14:paraId="609951CA" w14:textId="77777777" w:rsidTr="00E725F6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A8C1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E0A2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200 linhas lidas do Parquet no S3</w:t>
            </w:r>
          </w:p>
        </w:tc>
      </w:tr>
      <w:tr w:rsidR="00E725F6" w:rsidRPr="00E725F6" w14:paraId="33178E69" w14:textId="77777777" w:rsidTr="00E725F6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38C5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PokéAPI</w:t>
            </w:r>
            <w:proofErr w:type="spellEnd"/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CF81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Correspondência exata com o snapshot, sem ausentes ou extras</w:t>
            </w:r>
          </w:p>
        </w:tc>
      </w:tr>
      <w:tr w:rsidR="00E725F6" w:rsidRPr="00E725F6" w14:paraId="07892797" w14:textId="77777777" w:rsidTr="00E725F6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F211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Segurança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666F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Sem chave AWS e sem senha do RDS no código ou nas evidências</w:t>
            </w:r>
          </w:p>
        </w:tc>
      </w:tr>
      <w:tr w:rsidR="00E725F6" w:rsidRPr="00E725F6" w14:paraId="4700D7DE" w14:textId="77777777" w:rsidTr="00E725F6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08A1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Evidências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F9EE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Logs e resumos sincronizados para a pasta definida no Windows</w:t>
            </w:r>
          </w:p>
        </w:tc>
      </w:tr>
    </w:tbl>
    <w:p w14:paraId="14EFB349" w14:textId="77777777" w:rsidR="00C95853" w:rsidRDefault="00C95853" w:rsidP="00E725F6"/>
    <w:p w14:paraId="081BF2B3" w14:textId="2FD83373" w:rsidR="00C95853" w:rsidRPr="00C95853" w:rsidRDefault="00E725F6" w:rsidP="00C95853">
      <w:pPr>
        <w:pStyle w:val="Ttulo1"/>
      </w:pPr>
      <w:r>
        <w:t>Arquitetura da Solução</w:t>
      </w:r>
    </w:p>
    <w:p w14:paraId="4DCC0922" w14:textId="77777777" w:rsidR="00E725F6" w:rsidRDefault="00E725F6" w:rsidP="00E725F6">
      <w:r>
        <w:t xml:space="preserve">A solução foi organizada em três camadas: fontes de dados, processamento e armazenamento. A tabela de vendas permaneceu no RDS PostgreSQL, enquanto a </w:t>
      </w:r>
      <w:proofErr w:type="spellStart"/>
      <w:r>
        <w:t>PokéAPI</w:t>
      </w:r>
      <w:proofErr w:type="spellEnd"/>
      <w:r>
        <w:t xml:space="preserve"> foi acessada pela internet. As duas fontes foram processadas pelo </w:t>
      </w:r>
      <w:proofErr w:type="spellStart"/>
      <w:r>
        <w:t>dlt</w:t>
      </w:r>
      <w:proofErr w:type="spellEnd"/>
      <w:r>
        <w:t xml:space="preserve"> na EC2 e carregadas em </w:t>
      </w:r>
      <w:proofErr w:type="spellStart"/>
      <w:r>
        <w:t>datasets</w:t>
      </w:r>
      <w:proofErr w:type="spellEnd"/>
      <w:r>
        <w:t xml:space="preserve"> distintos no S3.</w:t>
      </w:r>
    </w:p>
    <w:p w14:paraId="5B76BD3C" w14:textId="77777777" w:rsidR="00E725F6" w:rsidRDefault="00E725F6" w:rsidP="00E725F6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3527ED" wp14:editId="46498F9B">
            <wp:extent cx="5852160" cy="2470912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tutorial3_d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2AAE" w14:textId="02214860" w:rsidR="00E725F6" w:rsidRDefault="00E725F6" w:rsidP="00E725F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480340">
        <w:t>Arquitetura executada no Tutorial 3. Fonte: elaboração própria</w:t>
      </w:r>
    </w:p>
    <w:p w14:paraId="1EC428D6" w14:textId="77777777" w:rsidR="00E725F6" w:rsidRPr="00E725F6" w:rsidRDefault="00E725F6" w:rsidP="00E725F6"/>
    <w:p w14:paraId="655DFB9B" w14:textId="116D1FF5" w:rsidR="00E725F6" w:rsidRDefault="00E725F6" w:rsidP="00E725F6"/>
    <w:p w14:paraId="1ACAEA36" w14:textId="2A3BCBC4" w:rsidR="00E725F6" w:rsidRDefault="00E725F6" w:rsidP="00E725F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263D48">
        <w:t>Componentes da arquitetura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4782"/>
        <w:gridCol w:w="3009"/>
      </w:tblGrid>
      <w:tr w:rsidR="00E725F6" w:rsidRPr="00E725F6" w14:paraId="52CAE23C" w14:textId="77777777" w:rsidTr="00E725F6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A45B2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09615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Identificação / configuração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A63F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Função</w:t>
            </w:r>
          </w:p>
        </w:tc>
      </w:tr>
      <w:tr w:rsidR="00E725F6" w:rsidRPr="00E725F6" w14:paraId="2CAE0151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6056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EC2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AA9B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i-0db119c4f19fd868e; IP privado 172.31.35.18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ECFF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Execução do Python e do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dlt</w:t>
            </w:r>
            <w:proofErr w:type="spellEnd"/>
          </w:p>
        </w:tc>
      </w:tr>
      <w:tr w:rsidR="00E725F6" w:rsidRPr="00E725F6" w14:paraId="7738A08C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54330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RDS PostgreSQL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F5C3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Banco ecommerce;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schema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public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>; tabela vendas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139F1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Origem estruturada</w:t>
            </w:r>
          </w:p>
        </w:tc>
      </w:tr>
      <w:tr w:rsidR="00E725F6" w:rsidRPr="00E725F6" w14:paraId="4A305C09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41E6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PokéAPI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060AA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https://pokeapi.co/api/v2/pokemon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9398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Origem REST pública</w:t>
            </w:r>
          </w:p>
        </w:tc>
      </w:tr>
      <w:tr w:rsidR="00E725F6" w:rsidRPr="00E725F6" w14:paraId="3B91BB42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7B25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S3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2859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650379606721-ingestao-lab-20260729181445719900000002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C73C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lake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e evidências</w:t>
            </w:r>
          </w:p>
        </w:tc>
      </w:tr>
      <w:tr w:rsidR="00E725F6" w:rsidRPr="00E725F6" w14:paraId="32BBC136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9AE6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Perfil IAM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4085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LabRole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105E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Autenticação temporária da EC2 no S3</w:t>
            </w:r>
          </w:p>
        </w:tc>
      </w:tr>
      <w:tr w:rsidR="00E725F6" w:rsidRPr="00E725F6" w14:paraId="1FFFE092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0161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dlt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CA2F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Versão 1.29.1;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destination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>=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filesystem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57896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Extração, normalização e carga</w:t>
            </w:r>
          </w:p>
        </w:tc>
      </w:tr>
    </w:tbl>
    <w:p w14:paraId="36570A5B" w14:textId="77777777" w:rsidR="00E725F6" w:rsidRDefault="00E725F6" w:rsidP="00E725F6">
      <w:pPr>
        <w:spacing w:after="20"/>
      </w:pPr>
    </w:p>
    <w:p w14:paraId="1DE1032A" w14:textId="3FA7AF34" w:rsidR="00E725F6" w:rsidRDefault="00E725F6" w:rsidP="00E725F6">
      <w:pPr>
        <w:pStyle w:val="Ttulo1"/>
      </w:pPr>
      <w:r w:rsidRPr="00E725F6">
        <w:t xml:space="preserve">Preparação E Revalidação Da Infraestrutura </w:t>
      </w:r>
    </w:p>
    <w:p w14:paraId="732429A7" w14:textId="118B3BCC" w:rsidR="00E725F6" w:rsidRDefault="00E725F6" w:rsidP="00E725F6">
      <w:pPr>
        <w:pStyle w:val="Ttulo2"/>
      </w:pPr>
      <w:r w:rsidRPr="00E725F6">
        <w:t xml:space="preserve">Recuperação </w:t>
      </w:r>
      <w:r w:rsidRPr="00E725F6">
        <w:t>Das Credenciais Temporárias</w:t>
      </w:r>
    </w:p>
    <w:p w14:paraId="7FFD959D" w14:textId="77777777" w:rsidR="00E725F6" w:rsidRDefault="00E725F6" w:rsidP="00E725F6">
      <w:r>
        <w:t xml:space="preserve">O primeiro diagnóstico retornou negação explícita associada à política </w:t>
      </w:r>
      <w:proofErr w:type="spellStart"/>
      <w:r>
        <w:t>voc-cancel-cred</w:t>
      </w:r>
      <w:proofErr w:type="spellEnd"/>
      <w:r>
        <w:t xml:space="preserve">. Embora o comando de identidade STS respondesse, as operações de EC2, RDS e S3 estavam bloqueadas. O </w:t>
      </w:r>
      <w:proofErr w:type="spellStart"/>
      <w:r>
        <w:lastRenderedPageBreak/>
        <w:t>Learner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foi reiniciado, as credenciais temporárias foram substituídas e as variáveis antigas do </w:t>
      </w:r>
      <w:proofErr w:type="spellStart"/>
      <w:r>
        <w:t>PowerShell</w:t>
      </w:r>
      <w:proofErr w:type="spellEnd"/>
      <w:r>
        <w:t xml:space="preserve"> foram removidas. Após a correção, os testes de STS, EC2, RDS e S3 retornaram código zero. A ocorrência foi preservada nas evidências E00 a E04.</w:t>
      </w:r>
    </w:p>
    <w:p w14:paraId="3E61B161" w14:textId="21422DED" w:rsidR="00E725F6" w:rsidRDefault="00E725F6" w:rsidP="00E725F6">
      <w:pPr>
        <w:pStyle w:val="Ttulo2"/>
      </w:pPr>
      <w:r w:rsidRPr="00E725F6">
        <w:t>A</w:t>
      </w:r>
      <w:r w:rsidRPr="00E725F6">
        <w:t>tualização</w:t>
      </w:r>
      <w:r>
        <w:t xml:space="preserve"> </w:t>
      </w:r>
      <w:r>
        <w:t xml:space="preserve">Do Estado Do </w:t>
      </w:r>
      <w:proofErr w:type="spellStart"/>
      <w:r>
        <w:t>Terraform</w:t>
      </w:r>
      <w:proofErr w:type="spellEnd"/>
    </w:p>
    <w:p w14:paraId="44DEAE21" w14:textId="77777777" w:rsidR="00E725F6" w:rsidRDefault="00E725F6" w:rsidP="00E725F6">
      <w:r>
        <w:t xml:space="preserve">O </w:t>
      </w:r>
      <w:proofErr w:type="spellStart"/>
      <w:r>
        <w:t>Terraform</w:t>
      </w:r>
      <w:proofErr w:type="spellEnd"/>
      <w:r>
        <w:t xml:space="preserve"> identificou a mudança do IP público da EC2 de 52.90.119.81 para 184.73.13.236. Como não havia ações em recursos, foi executado um plano </w:t>
      </w:r>
      <w:proofErr w:type="spellStart"/>
      <w:r>
        <w:t>refresh-only</w:t>
      </w:r>
      <w:proofErr w:type="spellEnd"/>
      <w:r>
        <w:t xml:space="preserve"> para atualizar exclusivamente o estado e os outputs. O </w:t>
      </w:r>
      <w:proofErr w:type="gramStart"/>
      <w:r>
        <w:t>resultado final</w:t>
      </w:r>
      <w:proofErr w:type="gramEnd"/>
      <w:r>
        <w:t xml:space="preserve"> foi: 0 recursos adicionados, 0 alterados e 0 destruídos; em seguida, o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retornou código 0 e informou ausência de mudanças. As evidências principais são E06B a E08.</w:t>
      </w:r>
    </w:p>
    <w:p w14:paraId="2DCB044D" w14:textId="201F2E85" w:rsidR="00E725F6" w:rsidRDefault="00E725F6" w:rsidP="00E725F6">
      <w:pPr>
        <w:pStyle w:val="Ttulo2"/>
      </w:pPr>
      <w:r>
        <w:t xml:space="preserve">Acesso </w:t>
      </w:r>
      <w:r>
        <w:t xml:space="preserve">E </w:t>
      </w:r>
      <w:r w:rsidRPr="00E725F6">
        <w:t>Diagnóstico</w:t>
      </w:r>
      <w:r>
        <w:t xml:space="preserve"> Da </w:t>
      </w:r>
      <w:r>
        <w:t>EC2</w:t>
      </w:r>
    </w:p>
    <w:p w14:paraId="6070CF6B" w14:textId="77777777" w:rsidR="00E725F6" w:rsidRDefault="00E725F6" w:rsidP="00E725F6">
      <w:r>
        <w:t xml:space="preserve">A conexão SSH direta pelo </w:t>
      </w:r>
      <w:proofErr w:type="spellStart"/>
      <w:r>
        <w:t>PowerShell</w:t>
      </w:r>
      <w:proofErr w:type="spellEnd"/>
      <w:r>
        <w:t xml:space="preserve"> apresentou timeout porque a regra de entrada da porta 22 estava direcionada ao EC2 </w:t>
      </w:r>
      <w:proofErr w:type="spellStart"/>
      <w:r>
        <w:t>Instance</w:t>
      </w:r>
      <w:proofErr w:type="spellEnd"/>
      <w:r>
        <w:t xml:space="preserve"> Connect, e não ao IP público local. Para evitar a abertura insegura da porta 22 para 0.0.0.0/0, o acesso foi realizado pelo EC2 </w:t>
      </w:r>
      <w:proofErr w:type="spellStart"/>
      <w:r>
        <w:t>Instance</w:t>
      </w:r>
      <w:proofErr w:type="spellEnd"/>
      <w:r>
        <w:t xml:space="preserve"> Connect no console AWS.</w:t>
      </w:r>
    </w:p>
    <w:p w14:paraId="62D226B8" w14:textId="77777777" w:rsidR="00E725F6" w:rsidRDefault="00E725F6" w:rsidP="00E725F6">
      <w:r>
        <w:rPr>
          <w:rFonts w:eastAsia="Times New Roman"/>
          <w:sz w:val="22"/>
        </w:rPr>
        <w:t xml:space="preserve">Na instância foram confirmados o ID esperado, o IP privado, </w:t>
      </w:r>
      <w:proofErr w:type="gramStart"/>
      <w:r>
        <w:rPr>
          <w:rFonts w:eastAsia="Times New Roman"/>
          <w:sz w:val="22"/>
        </w:rPr>
        <w:t>o perfil IAM</w:t>
      </w:r>
      <w:proofErr w:type="gramEnd"/>
      <w:r>
        <w:rPr>
          <w:rFonts w:eastAsia="Times New Roman"/>
          <w:sz w:val="22"/>
        </w:rPr>
        <w:t xml:space="preserve"> </w:t>
      </w:r>
      <w:proofErr w:type="spellStart"/>
      <w:r>
        <w:rPr>
          <w:rFonts w:eastAsia="Times New Roman"/>
          <w:sz w:val="22"/>
        </w:rPr>
        <w:t>LabRole</w:t>
      </w:r>
      <w:proofErr w:type="spellEnd"/>
      <w:r>
        <w:rPr>
          <w:rFonts w:eastAsia="Times New Roman"/>
          <w:sz w:val="22"/>
        </w:rPr>
        <w:t xml:space="preserve">, Python 3.11.15, AWS CLI, acesso ao S3, conectividade TCP com o RDS na porta 5432, resposta HTTP 200 da </w:t>
      </w:r>
      <w:proofErr w:type="spellStart"/>
      <w:r>
        <w:rPr>
          <w:rFonts w:eastAsia="Times New Roman"/>
          <w:sz w:val="22"/>
        </w:rPr>
        <w:t>PokéAPI</w:t>
      </w:r>
      <w:proofErr w:type="spellEnd"/>
      <w:r>
        <w:rPr>
          <w:rFonts w:eastAsia="Times New Roman"/>
          <w:sz w:val="22"/>
        </w:rPr>
        <w:t xml:space="preserve"> e espaço </w:t>
      </w:r>
      <w:proofErr w:type="spellStart"/>
      <w:r>
        <w:rPr>
          <w:rFonts w:eastAsia="Times New Roman"/>
          <w:sz w:val="22"/>
        </w:rPr>
        <w:t>de</w:t>
      </w:r>
      <w:proofErr w:type="spellEnd"/>
      <w:r>
        <w:rPr>
          <w:rFonts w:eastAsia="Times New Roman"/>
          <w:sz w:val="22"/>
        </w:rPr>
        <w:t xml:space="preserve"> disco suficiente. O resumo do diagnóstico foi aprovado na evidência E11.</w:t>
      </w:r>
    </w:p>
    <w:p w14:paraId="04F07F4A" w14:textId="77777777" w:rsidR="00E725F6" w:rsidRDefault="00E725F6" w:rsidP="00E725F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5D15C8" wp14:editId="1D198661">
            <wp:extent cx="5669280" cy="5000432"/>
            <wp:effectExtent l="0" t="0" r="0" b="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9_resumo_revalidacao_infraestru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3B6F" w14:textId="780BD3E2" w:rsidR="00E725F6" w:rsidRPr="00E725F6" w:rsidRDefault="00E725F6" w:rsidP="00E725F6">
      <w:pPr>
        <w:pStyle w:val="Legenda"/>
      </w:pPr>
      <w:r w:rsidRPr="00E725F6">
        <w:t xml:space="preserve">Figura </w:t>
      </w:r>
      <w:r w:rsidRPr="00E725F6">
        <w:fldChar w:fldCharType="begin"/>
      </w:r>
      <w:r w:rsidRPr="00E725F6">
        <w:instrText xml:space="preserve"> STYLEREF 1 \s </w:instrText>
      </w:r>
      <w:r w:rsidRPr="00E725F6">
        <w:fldChar w:fldCharType="separate"/>
      </w:r>
      <w:r w:rsidRPr="00E725F6">
        <w:t>4</w:t>
      </w:r>
      <w:r w:rsidRPr="00E725F6">
        <w:fldChar w:fldCharType="end"/>
      </w:r>
      <w:r w:rsidRPr="00E725F6">
        <w:noBreakHyphen/>
      </w:r>
      <w:r w:rsidRPr="00E725F6">
        <w:fldChar w:fldCharType="begin"/>
      </w:r>
      <w:r w:rsidRPr="00E725F6">
        <w:instrText xml:space="preserve"> SEQ Figura \* ARABIC \s 1 </w:instrText>
      </w:r>
      <w:r w:rsidRPr="00E725F6">
        <w:fldChar w:fldCharType="separate"/>
      </w:r>
      <w:r w:rsidRPr="00E725F6">
        <w:t>1</w:t>
      </w:r>
      <w:r w:rsidRPr="00E725F6">
        <w:fldChar w:fldCharType="end"/>
      </w:r>
      <w:r w:rsidRPr="00E725F6">
        <w:t>: Resumo da revalidação da infraestrutura. Fonte: evidência E09.</w:t>
      </w:r>
    </w:p>
    <w:p w14:paraId="42901E8A" w14:textId="77777777" w:rsidR="00E725F6" w:rsidRDefault="00E725F6" w:rsidP="00E725F6"/>
    <w:p w14:paraId="3EEAF62F" w14:textId="17D8B78D" w:rsidR="00E725F6" w:rsidRDefault="00E725F6" w:rsidP="00E725F6">
      <w:pPr>
        <w:pStyle w:val="Ttulo1"/>
      </w:pPr>
      <w:r>
        <w:t>Preparação Do Ambiente Dlt</w:t>
      </w:r>
    </w:p>
    <w:p w14:paraId="56F33B0B" w14:textId="77777777" w:rsidR="00E725F6" w:rsidRDefault="00E725F6" w:rsidP="00E725F6">
      <w:r>
        <w:t>Foi criado o ambiente virtual /home/ec2-user/</w:t>
      </w:r>
      <w:proofErr w:type="spellStart"/>
      <w:r>
        <w:t>dlt-venv</w:t>
      </w:r>
      <w:proofErr w:type="spellEnd"/>
      <w:r>
        <w:t xml:space="preserve">, separado do ambiente anteriormente utilizado pelo </w:t>
      </w:r>
      <w:proofErr w:type="spellStart"/>
      <w:r>
        <w:t>Meltano</w:t>
      </w:r>
      <w:proofErr w:type="spellEnd"/>
      <w:r>
        <w:t>. Essa segregação reduz o risco de conflito de versões e garante reprodutibilidade do tutorial.</w:t>
      </w:r>
    </w:p>
    <w:p w14:paraId="0763BADF" w14:textId="77777777" w:rsidR="00E725F6" w:rsidRDefault="00E725F6" w:rsidP="00E725F6"/>
    <w:p w14:paraId="7293B6BC" w14:textId="1E9106F5" w:rsidR="00E725F6" w:rsidRDefault="00E725F6" w:rsidP="00E725F6">
      <w:pPr>
        <w:pStyle w:val="Legenda"/>
        <w:keepNext/>
      </w:pPr>
      <w:r>
        <w:lastRenderedPageBreak/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AE4432">
        <w:t>Ambiente de software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0"/>
        <w:gridCol w:w="1836"/>
      </w:tblGrid>
      <w:tr w:rsidR="00E725F6" w:rsidRPr="00E725F6" w14:paraId="0721C012" w14:textId="77777777" w:rsidTr="00E725F6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F6A1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Item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574E1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Versão / resultado</w:t>
            </w:r>
          </w:p>
        </w:tc>
      </w:tr>
      <w:tr w:rsidR="00E725F6" w:rsidRPr="00E725F6" w14:paraId="366943E1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22E55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Sistema operacional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84AC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Linux 2023</w:t>
            </w:r>
          </w:p>
        </w:tc>
      </w:tr>
      <w:tr w:rsidR="00E725F6" w:rsidRPr="00E725F6" w14:paraId="56E31979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DE02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Python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E55E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3.11.15</w:t>
            </w:r>
          </w:p>
        </w:tc>
      </w:tr>
      <w:tr w:rsidR="00E725F6" w:rsidRPr="00E725F6" w14:paraId="408C50E8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50F85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dlt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155F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1.29.1</w:t>
            </w:r>
          </w:p>
        </w:tc>
      </w:tr>
      <w:tr w:rsidR="00E725F6" w:rsidRPr="00E725F6" w14:paraId="594FE074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89C2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Tamanho do ambiente virtual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ACBF8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319 MB</w:t>
            </w:r>
          </w:p>
        </w:tc>
      </w:tr>
      <w:tr w:rsidR="00E725F6" w:rsidRPr="00E725F6" w14:paraId="45BD9C0C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2A99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Espaço livre após a instalação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1E652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4,8 GB</w:t>
            </w:r>
          </w:p>
        </w:tc>
      </w:tr>
      <w:tr w:rsidR="00E725F6" w:rsidRPr="00E725F6" w14:paraId="2380415A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8646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Validação de componentes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0C0C6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APROVADA</w:t>
            </w:r>
          </w:p>
        </w:tc>
      </w:tr>
    </w:tbl>
    <w:p w14:paraId="0A57CFDF" w14:textId="77777777" w:rsidR="00E725F6" w:rsidRDefault="00E725F6" w:rsidP="00E725F6">
      <w:pPr>
        <w:spacing w:after="20"/>
      </w:pPr>
    </w:p>
    <w:p w14:paraId="65CE5E00" w14:textId="77777777" w:rsidR="00E725F6" w:rsidRDefault="00E725F6" w:rsidP="00E725F6">
      <w:r>
        <w:t xml:space="preserve">Os componentes obrigatórios foram validados individualmente: </w:t>
      </w:r>
      <w:proofErr w:type="spellStart"/>
      <w:r>
        <w:t>dlt</w:t>
      </w:r>
      <w:proofErr w:type="spellEnd"/>
      <w:r>
        <w:t xml:space="preserve">, </w:t>
      </w:r>
      <w:proofErr w:type="spellStart"/>
      <w:r>
        <w:t>sql_table</w:t>
      </w:r>
      <w:proofErr w:type="spellEnd"/>
      <w:r>
        <w:t xml:space="preserve">, </w:t>
      </w:r>
      <w:proofErr w:type="spellStart"/>
      <w:r>
        <w:t>rest_api_source</w:t>
      </w:r>
      <w:proofErr w:type="spellEnd"/>
      <w:r>
        <w:t xml:space="preserve">, </w:t>
      </w:r>
      <w:proofErr w:type="spellStart"/>
      <w:r>
        <w:t>pyarrow</w:t>
      </w:r>
      <w:proofErr w:type="spellEnd"/>
      <w:r>
        <w:t xml:space="preserve">, s3fs, </w:t>
      </w:r>
      <w:proofErr w:type="spellStart"/>
      <w:r>
        <w:t>SQLAlchemy</w:t>
      </w:r>
      <w:proofErr w:type="spellEnd"/>
      <w:r>
        <w:t xml:space="preserve">, psycopg2 e </w:t>
      </w:r>
      <w:proofErr w:type="spellStart"/>
      <w:r>
        <w:t>botocore</w:t>
      </w:r>
      <w:proofErr w:type="spellEnd"/>
      <w:r>
        <w:t xml:space="preserve">. O teste inicial também exigia importação direta de pandas e </w:t>
      </w:r>
      <w:proofErr w:type="spellStart"/>
      <w:r>
        <w:t>numpy</w:t>
      </w:r>
      <w:proofErr w:type="spellEnd"/>
      <w:r>
        <w:t xml:space="preserve"> e, por isso, marcou a etapa como “REVISAR”. Como esses componentes não eram necessários às pipelines implementadas, o critério foi corrigido e a validação efetivamente aplicável retornou código 0. As evidências E13 a E16 preservam a instalação e essa correção metodológica.</w:t>
      </w:r>
    </w:p>
    <w:p w14:paraId="59704139" w14:textId="77777777" w:rsidR="00E725F6" w:rsidRDefault="00E725F6" w:rsidP="00E725F6"/>
    <w:p w14:paraId="38F9047C" w14:textId="3B4B2B17" w:rsidR="00E725F6" w:rsidRDefault="00E725F6" w:rsidP="00E725F6">
      <w:pPr>
        <w:pStyle w:val="Ttulo1"/>
      </w:pPr>
      <w:r w:rsidRPr="00E725F6">
        <w:t>Configuração</w:t>
      </w:r>
      <w:r>
        <w:t xml:space="preserve"> Do Projeto E Controles De Segurança</w:t>
      </w:r>
    </w:p>
    <w:p w14:paraId="442DE4C2" w14:textId="34DD354E" w:rsidR="00E725F6" w:rsidRDefault="00E725F6" w:rsidP="00E725F6">
      <w:pPr>
        <w:pStyle w:val="Ttulo2"/>
      </w:pPr>
      <w:r>
        <w:t xml:space="preserve">Estrutura </w:t>
      </w:r>
      <w:r>
        <w:t>Do Projeto</w:t>
      </w:r>
    </w:p>
    <w:p w14:paraId="2FADCCE8" w14:textId="77777777" w:rsidR="00E725F6" w:rsidRDefault="00E725F6" w:rsidP="00E725F6">
      <w:r>
        <w:t>O projeto foi criado em /home/ec2-user/</w:t>
      </w:r>
      <w:proofErr w:type="spellStart"/>
      <w:r>
        <w:t>projeto_dlthub</w:t>
      </w:r>
      <w:proofErr w:type="spellEnd"/>
      <w:r>
        <w:t xml:space="preserve">, com diretórios para scripts e validações. O </w:t>
      </w:r>
      <w:proofErr w:type="gramStart"/>
      <w:r>
        <w:t>arquivo .</w:t>
      </w:r>
      <w:proofErr w:type="spellStart"/>
      <w:r>
        <w:t>gitignore</w:t>
      </w:r>
      <w:proofErr w:type="spellEnd"/>
      <w:proofErr w:type="gramEnd"/>
      <w:r>
        <w:t xml:space="preserve"> excluiu arquivos de ambiente, </w:t>
      </w:r>
      <w:proofErr w:type="spellStart"/>
      <w:proofErr w:type="gramStart"/>
      <w:r>
        <w:t>secrets.toml</w:t>
      </w:r>
      <w:proofErr w:type="spellEnd"/>
      <w:proofErr w:type="gramEnd"/>
      <w:r>
        <w:t xml:space="preserve">, estado local do </w:t>
      </w:r>
      <w:proofErr w:type="spellStart"/>
      <w:r>
        <w:t>dlt</w:t>
      </w:r>
      <w:proofErr w:type="spellEnd"/>
      <w:r>
        <w:t xml:space="preserve">, caches Python, logs e dados temporários. Também foi criado um </w:t>
      </w:r>
      <w:proofErr w:type="spellStart"/>
      <w:r>
        <w:t>config.env.example</w:t>
      </w:r>
      <w:proofErr w:type="spellEnd"/>
      <w:r>
        <w:t xml:space="preserve"> contendo apenas marcadores, sem valores sigilosos.</w:t>
      </w:r>
    </w:p>
    <w:p w14:paraId="399A9F5F" w14:textId="4F315D32" w:rsidR="00E725F6" w:rsidRDefault="00E725F6" w:rsidP="00E725F6">
      <w:pPr>
        <w:pStyle w:val="Ttulo2"/>
      </w:pPr>
      <w:r>
        <w:t>Destino S3</w:t>
      </w:r>
    </w:p>
    <w:p w14:paraId="7BE0D719" w14:textId="77777777" w:rsidR="00E725F6" w:rsidRDefault="00E725F6" w:rsidP="00E725F6">
      <w:r>
        <w:t xml:space="preserve">O </w:t>
      </w:r>
      <w:proofErr w:type="spellStart"/>
      <w:proofErr w:type="gramStart"/>
      <w:r>
        <w:t>config.toml</w:t>
      </w:r>
      <w:proofErr w:type="spellEnd"/>
      <w:proofErr w:type="gramEnd"/>
      <w:r>
        <w:t xml:space="preserve"> final manteve somente o </w:t>
      </w:r>
      <w:proofErr w:type="spellStart"/>
      <w:r>
        <w:t>bucket_url</w:t>
      </w:r>
      <w:proofErr w:type="spellEnd"/>
      <w:r>
        <w:t xml:space="preserve">. A seção </w:t>
      </w:r>
      <w:proofErr w:type="spellStart"/>
      <w:proofErr w:type="gramStart"/>
      <w:r>
        <w:t>destination.filesystem</w:t>
      </w:r>
      <w:proofErr w:type="gramEnd"/>
      <w:r>
        <w:t>.credentials</w:t>
      </w:r>
      <w:proofErr w:type="spellEnd"/>
      <w:r>
        <w:t xml:space="preserve"> foi removida porque o </w:t>
      </w:r>
      <w:proofErr w:type="spellStart"/>
      <w:r>
        <w:t>dlt</w:t>
      </w:r>
      <w:proofErr w:type="spellEnd"/>
      <w:r>
        <w:t xml:space="preserve"> 1.29.1 a classificou como secreta e recusou seu armazenamento no provedor </w:t>
      </w:r>
      <w:proofErr w:type="spellStart"/>
      <w:proofErr w:type="gramStart"/>
      <w:r>
        <w:lastRenderedPageBreak/>
        <w:t>config.toml</w:t>
      </w:r>
      <w:proofErr w:type="spellEnd"/>
      <w:proofErr w:type="gramEnd"/>
      <w:r>
        <w:t xml:space="preserve">, gerando </w:t>
      </w:r>
      <w:proofErr w:type="spellStart"/>
      <w:r>
        <w:t>ValueNotSecretException</w:t>
      </w:r>
      <w:proofErr w:type="spellEnd"/>
      <w:r>
        <w:t>. A região us-east-1 foi fornecida por variáveis de ambiente, enquanto as credenciais AWS foram resolvidas automaticamente pelo perfil IAM da instância.</w:t>
      </w:r>
    </w:p>
    <w:p w14:paraId="4CF15266" w14:textId="77777777" w:rsidR="00E725F6" w:rsidRDefault="00E725F6" w:rsidP="00E725F6"/>
    <w:p w14:paraId="7BA8E73E" w14:textId="77777777" w:rsidR="00E725F6" w:rsidRDefault="00E725F6" w:rsidP="00E725F6">
      <w:pPr>
        <w:spacing w:after="60"/>
        <w:jc w:val="left"/>
      </w:pPr>
      <w:r>
        <w:rPr>
          <w:rFonts w:ascii="Arial" w:hAnsi="Arial"/>
          <w:i/>
          <w:color w:val="666666"/>
          <w:sz w:val="18"/>
        </w:rPr>
        <w:t>Configuração final do arquivo .</w:t>
      </w:r>
      <w:proofErr w:type="spellStart"/>
      <w:r>
        <w:rPr>
          <w:rFonts w:ascii="Arial" w:hAnsi="Arial"/>
          <w:i/>
          <w:color w:val="666666"/>
          <w:sz w:val="18"/>
        </w:rPr>
        <w:t>dlt</w:t>
      </w:r>
      <w:proofErr w:type="spellEnd"/>
      <w:r>
        <w:rPr>
          <w:rFonts w:ascii="Arial" w:hAnsi="Arial"/>
          <w:i/>
          <w:color w:val="666666"/>
          <w:sz w:val="18"/>
        </w:rPr>
        <w:t>/</w:t>
      </w:r>
      <w:proofErr w:type="spellStart"/>
      <w:r>
        <w:rPr>
          <w:rFonts w:ascii="Arial" w:hAnsi="Arial"/>
          <w:i/>
          <w:color w:val="666666"/>
          <w:sz w:val="18"/>
        </w:rPr>
        <w:t>config.toml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725F6" w14:paraId="659C6459" w14:textId="77777777" w:rsidTr="00E725F6">
        <w:trPr>
          <w:jc w:val="center"/>
        </w:trPr>
        <w:tc>
          <w:tcPr>
            <w:tcW w:w="935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C3DD2" w14:textId="77777777" w:rsidR="00E725F6" w:rsidRPr="00E725F6" w:rsidRDefault="00E725F6" w:rsidP="00E725F6">
            <w:pPr>
              <w:spacing w:before="120" w:after="120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[</w:t>
            </w:r>
            <w:proofErr w:type="spellStart"/>
            <w:proofErr w:type="gram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destination.filesystem</w:t>
            </w:r>
            <w:proofErr w:type="spellEnd"/>
            <w:proofErr w:type="gram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]</w:t>
            </w:r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bucket_url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= "s3://650379606721-ingestao-lab-20260729181445719900000002"</w:t>
            </w:r>
          </w:p>
        </w:tc>
      </w:tr>
    </w:tbl>
    <w:p w14:paraId="3BC299FA" w14:textId="77777777" w:rsidR="00E725F6" w:rsidRDefault="00E725F6" w:rsidP="00E725F6"/>
    <w:p w14:paraId="3399D806" w14:textId="2945FA77" w:rsidR="00E725F6" w:rsidRDefault="00E725F6" w:rsidP="00E725F6">
      <w:pPr>
        <w:pStyle w:val="Ttulo2"/>
        <w:spacing w:before="160" w:after="100"/>
      </w:pPr>
      <w:r>
        <w:t xml:space="preserve">Proteção </w:t>
      </w:r>
      <w:r>
        <w:t xml:space="preserve">Da Senha Do </w:t>
      </w:r>
      <w:r>
        <w:t>RDS</w:t>
      </w:r>
    </w:p>
    <w:p w14:paraId="30012D9B" w14:textId="77777777" w:rsidR="00E725F6" w:rsidRDefault="00E725F6" w:rsidP="00E725F6">
      <w:r>
        <w:t>A senha foi mantida em /home/ec2-user/.</w:t>
      </w:r>
      <w:proofErr w:type="spellStart"/>
      <w:r>
        <w:t>config</w:t>
      </w:r>
      <w:proofErr w:type="spellEnd"/>
      <w:r>
        <w:t>/</w:t>
      </w:r>
      <w:proofErr w:type="spellStart"/>
      <w:r>
        <w:t>dlthub</w:t>
      </w:r>
      <w:proofErr w:type="spellEnd"/>
      <w:r>
        <w:t>/tutorial3.env, fora da árvore do projeto, com permissão 600. O programa recebeu as informações de conexão por variáveis de ambiente. O arquivo secreto não foi enviado ao S3, não foi incluído no pacote de evidências e não foi incorporado ao código-fonte.</w:t>
      </w:r>
    </w:p>
    <w:p w14:paraId="30A81D91" w14:textId="77777777" w:rsidR="00E725F6" w:rsidRDefault="00E725F6" w:rsidP="00E725F6">
      <w:pPr>
        <w:spacing w:after="20"/>
      </w:pPr>
    </w:p>
    <w:p w14:paraId="3C830982" w14:textId="05CAB60C" w:rsidR="00E725F6" w:rsidRPr="00E725F6" w:rsidRDefault="00E725F6" w:rsidP="00E725F6">
      <w:pPr>
        <w:pStyle w:val="Ttulo1"/>
      </w:pPr>
      <w:r w:rsidRPr="00E725F6">
        <w:t>7. Pipeline Postgre</w:t>
      </w:r>
      <w:r>
        <w:t>SQL</w:t>
      </w:r>
      <w:r w:rsidRPr="00E725F6">
        <w:t xml:space="preserve"> Para S3</w:t>
      </w:r>
    </w:p>
    <w:p w14:paraId="0A10A529" w14:textId="24F38C64" w:rsidR="00E725F6" w:rsidRDefault="00E725F6" w:rsidP="00E725F6">
      <w:pPr>
        <w:pStyle w:val="Ttulo2"/>
      </w:pPr>
      <w:r>
        <w:t>I</w:t>
      </w:r>
      <w:r w:rsidRPr="00E725F6">
        <w:t>mplementação</w:t>
      </w:r>
    </w:p>
    <w:p w14:paraId="3B9CBCB5" w14:textId="77777777" w:rsidR="00E725F6" w:rsidRDefault="00E725F6" w:rsidP="00E725F6">
      <w:r>
        <w:t xml:space="preserve">A pipeline </w:t>
      </w:r>
      <w:proofErr w:type="spellStart"/>
      <w:r>
        <w:t>ingestao_postgres_dlt</w:t>
      </w:r>
      <w:proofErr w:type="spellEnd"/>
      <w:r>
        <w:t xml:space="preserve"> utilizou o recurso </w:t>
      </w:r>
      <w:proofErr w:type="spellStart"/>
      <w:r>
        <w:t>sql_table</w:t>
      </w:r>
      <w:proofErr w:type="spellEnd"/>
      <w:r>
        <w:t xml:space="preserve"> para acessar </w:t>
      </w:r>
      <w:proofErr w:type="spellStart"/>
      <w:proofErr w:type="gramStart"/>
      <w:r>
        <w:t>public.vendas</w:t>
      </w:r>
      <w:proofErr w:type="spellEnd"/>
      <w:proofErr w:type="gramEnd"/>
      <w:r>
        <w:t xml:space="preserve">. A URL foi montada com sqlalchemy.engine.URL a partir das variáveis protegidas. O destino </w:t>
      </w:r>
      <w:proofErr w:type="spellStart"/>
      <w:r>
        <w:t>filesystem</w:t>
      </w:r>
      <w:proofErr w:type="spellEnd"/>
      <w:r>
        <w:t xml:space="preserve"> foi associado ao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, e o formato de carga escolhido foi Parquet. A disposição </w:t>
      </w:r>
      <w:proofErr w:type="spellStart"/>
      <w:r>
        <w:t>replace</w:t>
      </w:r>
      <w:proofErr w:type="spellEnd"/>
      <w:r>
        <w:t xml:space="preserve"> garantiu que a execução representasse uma carga integral e controlada.</w:t>
      </w:r>
    </w:p>
    <w:p w14:paraId="0700490B" w14:textId="77777777" w:rsidR="00E725F6" w:rsidRDefault="00E725F6" w:rsidP="00E725F6">
      <w:pPr>
        <w:spacing w:after="60"/>
        <w:jc w:val="left"/>
      </w:pPr>
      <w:r>
        <w:rPr>
          <w:rFonts w:ascii="Arial" w:hAnsi="Arial"/>
          <w:i/>
          <w:color w:val="666666"/>
          <w:sz w:val="18"/>
        </w:rPr>
        <w:t>Trecho central da pipeline PostgreSQL (evidência E23)</w:t>
      </w:r>
    </w:p>
    <w:tbl>
      <w:tblPr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5"/>
      </w:tblGrid>
      <w:tr w:rsidR="00E725F6" w:rsidRPr="00E725F6" w14:paraId="3D7B7030" w14:textId="77777777" w:rsidTr="00E725F6">
        <w:trPr>
          <w:jc w:val="center"/>
        </w:trPr>
        <w:tc>
          <w:tcPr>
            <w:tcW w:w="935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EE3F1" w14:textId="77777777" w:rsidR="00E725F6" w:rsidRPr="00E725F6" w:rsidRDefault="00E725F6" w:rsidP="00E725F6">
            <w:pPr>
              <w:spacing w:before="120" w:after="120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pipeline = </w:t>
            </w:r>
            <w:proofErr w:type="spellStart"/>
            <w:proofErr w:type="gram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dlt.pipeline</w:t>
            </w:r>
            <w:proofErr w:type="spellEnd"/>
            <w:proofErr w:type="gram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(</w:t>
            </w:r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pipeline_name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="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ingestao_postgres_dlt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",</w:t>
            </w:r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destination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="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filesystem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", 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dataset_name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="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postgres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",</w:t>
            </w:r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)</w:t>
            </w:r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vendas = 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sql_</w:t>
            </w:r>
            <w:proofErr w:type="gram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table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(</w:t>
            </w:r>
            <w:proofErr w:type="gramEnd"/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credentials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=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connection_url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, 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schema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="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public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", 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table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="vendas"</w:t>
            </w:r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lastRenderedPageBreak/>
              <w:t>)</w:t>
            </w:r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proofErr w:type="gram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pipeline.run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(</w:t>
            </w:r>
            <w:proofErr w:type="gram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vendas, 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loader_file_format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="parquet",</w:t>
            </w:r>
            <w:r w:rsidRPr="00E725F6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         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write_disposition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="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replace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")</w:t>
            </w:r>
          </w:p>
        </w:tc>
      </w:tr>
    </w:tbl>
    <w:p w14:paraId="438BC0E5" w14:textId="77777777" w:rsidR="00E725F6" w:rsidRDefault="00E725F6" w:rsidP="00E725F6">
      <w:pPr>
        <w:spacing w:after="20"/>
      </w:pPr>
    </w:p>
    <w:p w14:paraId="6373FAC3" w14:textId="22755E18" w:rsidR="00E725F6" w:rsidRDefault="00E725F6" w:rsidP="00E725F6">
      <w:pPr>
        <w:pStyle w:val="Ttulo2"/>
      </w:pPr>
      <w:r>
        <w:t xml:space="preserve">Execução </w:t>
      </w:r>
      <w:r>
        <w:t>E Validação</w:t>
      </w:r>
    </w:p>
    <w:p w14:paraId="7368086B" w14:textId="77777777" w:rsidR="00E725F6" w:rsidRDefault="00E725F6" w:rsidP="00E725F6">
      <w:r>
        <w:t xml:space="preserve">A carga foi concluída em um pacote marcado como LOADED e sem </w:t>
      </w:r>
      <w:proofErr w:type="spellStart"/>
      <w:r>
        <w:t>jobs</w:t>
      </w:r>
      <w:proofErr w:type="spellEnd"/>
      <w:r>
        <w:t xml:space="preserve"> com falha. O arquivo de dados foi gravado em </w:t>
      </w:r>
      <w:proofErr w:type="spellStart"/>
      <w:r>
        <w:t>postgres</w:t>
      </w:r>
      <w:proofErr w:type="spellEnd"/>
      <w:r>
        <w:t xml:space="preserve">/vendas/. O </w:t>
      </w:r>
      <w:proofErr w:type="spellStart"/>
      <w:r>
        <w:t>dataset</w:t>
      </w:r>
      <w:proofErr w:type="spellEnd"/>
      <w:r>
        <w:t xml:space="preserve"> continha ainda objetos internos do </w:t>
      </w:r>
      <w:proofErr w:type="spellStart"/>
      <w:r>
        <w:t>dlt</w:t>
      </w:r>
      <w:proofErr w:type="spellEnd"/>
      <w:r>
        <w:t>, como _</w:t>
      </w:r>
      <w:proofErr w:type="spellStart"/>
      <w:r>
        <w:t>dlt_loads</w:t>
      </w:r>
      <w:proofErr w:type="spellEnd"/>
      <w:r>
        <w:t>, _</w:t>
      </w:r>
      <w:proofErr w:type="spellStart"/>
      <w:r>
        <w:t>dlt_pipeline_state</w:t>
      </w:r>
      <w:proofErr w:type="spellEnd"/>
      <w:r>
        <w:t xml:space="preserve"> e _</w:t>
      </w:r>
      <w:proofErr w:type="spellStart"/>
      <w:r>
        <w:t>dlt_version</w:t>
      </w:r>
      <w:proofErr w:type="spellEnd"/>
      <w:r>
        <w:t>, que suportam rastreabilidade e estado da pipeline.</w:t>
      </w:r>
    </w:p>
    <w:p w14:paraId="7917DB31" w14:textId="7FAE5FB9" w:rsidR="00E725F6" w:rsidRDefault="00E725F6" w:rsidP="00E725F6">
      <w:pPr>
        <w:spacing w:before="80" w:after="80"/>
        <w:jc w:val="left"/>
      </w:pPr>
    </w:p>
    <w:p w14:paraId="1FF219F8" w14:textId="40DD4A9E" w:rsidR="00E725F6" w:rsidRDefault="00E725F6" w:rsidP="00E725F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9B5421">
        <w:t>Resultado da pipeline PostgreSQL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292"/>
      </w:tblGrid>
      <w:tr w:rsidR="00E725F6" w:rsidRPr="00E725F6" w14:paraId="29E29787" w14:textId="77777777" w:rsidTr="00E725F6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0DD6A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Métrica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AF3A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Resultado</w:t>
            </w:r>
          </w:p>
        </w:tc>
      </w:tr>
      <w:tr w:rsidR="00E725F6" w:rsidRPr="00E725F6" w14:paraId="4143F046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BD68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Arquivo Parquet de dados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2EE7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</w:tr>
      <w:tr w:rsidR="00E725F6" w:rsidRPr="00E725F6" w14:paraId="67BAAADA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5967A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Linhas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AB97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200</w:t>
            </w:r>
          </w:p>
        </w:tc>
      </w:tr>
      <w:tr w:rsidR="00E725F6" w:rsidRPr="00E725F6" w14:paraId="17ADEA0B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9611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Colunas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F48E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9</w:t>
            </w:r>
          </w:p>
        </w:tc>
      </w:tr>
      <w:tr w:rsidR="00E725F6" w:rsidRPr="00E725F6" w14:paraId="3846E82F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86D15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Tamanho do Parquet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D843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9.184 bytes</w:t>
            </w:r>
          </w:p>
        </w:tc>
      </w:tr>
      <w:tr w:rsidR="00E725F6" w:rsidRPr="00E725F6" w14:paraId="2292EB0A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62C9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Objetos totais no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A5F3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6</w:t>
            </w:r>
          </w:p>
        </w:tc>
      </w:tr>
      <w:tr w:rsidR="00E725F6" w:rsidRPr="00E725F6" w14:paraId="0DC25617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FAB5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Resultado da validação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DC24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APROVADO</w:t>
            </w:r>
          </w:p>
        </w:tc>
      </w:tr>
    </w:tbl>
    <w:p w14:paraId="736D6A59" w14:textId="77777777" w:rsidR="00E725F6" w:rsidRDefault="00E725F6" w:rsidP="00E725F6">
      <w:pPr>
        <w:spacing w:after="20"/>
      </w:pPr>
    </w:p>
    <w:p w14:paraId="4795D44D" w14:textId="77777777" w:rsidR="00E725F6" w:rsidRDefault="00E725F6" w:rsidP="00E725F6">
      <w:r>
        <w:t xml:space="preserve">As colunas identificadas foram </w:t>
      </w:r>
      <w:proofErr w:type="spellStart"/>
      <w:proofErr w:type="gramStart"/>
      <w:r>
        <w:t>venda</w:t>
      </w:r>
      <w:proofErr w:type="gramEnd"/>
      <w:r>
        <w:t>_id</w:t>
      </w:r>
      <w:proofErr w:type="spellEnd"/>
      <w:r>
        <w:t xml:space="preserve">, </w:t>
      </w:r>
      <w:proofErr w:type="spellStart"/>
      <w:r>
        <w:t>cliente_id</w:t>
      </w:r>
      <w:proofErr w:type="spellEnd"/>
      <w:r>
        <w:t xml:space="preserve">, </w:t>
      </w:r>
      <w:proofErr w:type="spellStart"/>
      <w:r>
        <w:t>produto_id</w:t>
      </w:r>
      <w:proofErr w:type="spellEnd"/>
      <w:r>
        <w:t xml:space="preserve">, </w:t>
      </w:r>
      <w:proofErr w:type="spellStart"/>
      <w:r>
        <w:t>data_venda</w:t>
      </w:r>
      <w:proofErr w:type="spellEnd"/>
      <w:r>
        <w:t xml:space="preserve">, quantidade, </w:t>
      </w:r>
      <w:proofErr w:type="spellStart"/>
      <w:r>
        <w:t>valor_unitario</w:t>
      </w:r>
      <w:proofErr w:type="spellEnd"/>
      <w:r>
        <w:t>, desconto, _</w:t>
      </w:r>
      <w:proofErr w:type="spellStart"/>
      <w:r>
        <w:t>dlt_load_id</w:t>
      </w:r>
      <w:proofErr w:type="spellEnd"/>
      <w:r>
        <w:t xml:space="preserve"> e _</w:t>
      </w:r>
      <w:proofErr w:type="spellStart"/>
      <w:r>
        <w:t>dlt_id</w:t>
      </w:r>
      <w:proofErr w:type="spellEnd"/>
      <w:r>
        <w:t xml:space="preserve">. As duas últimas foram acrescentadas pelo </w:t>
      </w:r>
      <w:proofErr w:type="spellStart"/>
      <w:r>
        <w:t>dlt</w:t>
      </w:r>
      <w:proofErr w:type="spellEnd"/>
      <w:r>
        <w:t xml:space="preserve"> para controle da carga e identificação técnica dos registros. A leitura direta do S3 com </w:t>
      </w:r>
      <w:proofErr w:type="spellStart"/>
      <w:r>
        <w:t>pyarrow</w:t>
      </w:r>
      <w:proofErr w:type="spellEnd"/>
      <w:r>
        <w:t xml:space="preserve"> confirmou as 200 linhas previstas (E24, E25, E26 e E28).</w:t>
      </w:r>
    </w:p>
    <w:p w14:paraId="08DF783C" w14:textId="77777777" w:rsidR="00E725F6" w:rsidRDefault="00E725F6" w:rsidP="00E725F6"/>
    <w:p w14:paraId="59FE68DC" w14:textId="3C478B2C" w:rsidR="00E725F6" w:rsidRPr="00E725F6" w:rsidRDefault="00E725F6" w:rsidP="00E725F6">
      <w:pPr>
        <w:pStyle w:val="Ttulo1"/>
      </w:pPr>
      <w:r w:rsidRPr="00E725F6">
        <w:lastRenderedPageBreak/>
        <w:t>Pipeline Pokéapi Para S3</w:t>
      </w:r>
    </w:p>
    <w:p w14:paraId="1009A66D" w14:textId="292FCF38" w:rsidR="00E725F6" w:rsidRPr="00E725F6" w:rsidRDefault="00E725F6" w:rsidP="00E725F6">
      <w:pPr>
        <w:pStyle w:val="Ttulo2"/>
      </w:pPr>
      <w:r w:rsidRPr="00E725F6">
        <w:t>Adequação Da Paginação</w:t>
      </w:r>
    </w:p>
    <w:p w14:paraId="5D4269A7" w14:textId="77777777" w:rsidR="00E725F6" w:rsidRDefault="00E725F6" w:rsidP="00E725F6">
      <w:r>
        <w:t xml:space="preserve">O exemplo original limitava a extração por meio de </w:t>
      </w:r>
      <w:proofErr w:type="spellStart"/>
      <w:r>
        <w:t>maximum_offset</w:t>
      </w:r>
      <w:proofErr w:type="spellEnd"/>
      <w:r>
        <w:t xml:space="preserve">=200. Para produzir uma carga integral, esse limite foi removido. A paginação adotou offset inicial 0, limite de 100 itens por página e </w:t>
      </w:r>
      <w:proofErr w:type="spellStart"/>
      <w:r>
        <w:t>total_path</w:t>
      </w:r>
      <w:proofErr w:type="spellEnd"/>
      <w:r>
        <w:t>=</w:t>
      </w:r>
      <w:proofErr w:type="spellStart"/>
      <w:r>
        <w:t>count</w:t>
      </w:r>
      <w:proofErr w:type="spellEnd"/>
      <w:r>
        <w:t>. Antes da execução, foi gerado um snapshot da API com todos os nomes retornados, criando uma referência objetiva para a validação posterior.</w:t>
      </w:r>
    </w:p>
    <w:p w14:paraId="57DC2580" w14:textId="77777777" w:rsidR="00E725F6" w:rsidRDefault="00E725F6" w:rsidP="00E725F6">
      <w:pPr>
        <w:spacing w:after="60"/>
        <w:jc w:val="left"/>
      </w:pPr>
      <w:r>
        <w:rPr>
          <w:rFonts w:ascii="Arial" w:hAnsi="Arial"/>
          <w:i/>
          <w:color w:val="666666"/>
          <w:sz w:val="18"/>
        </w:rPr>
        <w:t xml:space="preserve">Configuração da paginação da </w:t>
      </w:r>
      <w:proofErr w:type="spellStart"/>
      <w:r>
        <w:rPr>
          <w:rFonts w:ascii="Arial" w:hAnsi="Arial"/>
          <w:i/>
          <w:color w:val="666666"/>
          <w:sz w:val="18"/>
        </w:rPr>
        <w:t>PokéAPI</w:t>
      </w:r>
      <w:proofErr w:type="spellEnd"/>
      <w:r>
        <w:rPr>
          <w:rFonts w:ascii="Arial" w:hAnsi="Arial"/>
          <w:i/>
          <w:color w:val="666666"/>
          <w:sz w:val="18"/>
        </w:rPr>
        <w:t xml:space="preserve"> (evidência E29)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725F6" w:rsidRPr="00E725F6" w14:paraId="57167942" w14:textId="77777777" w:rsidTr="003E5C51">
        <w:trPr>
          <w:jc w:val="center"/>
        </w:trPr>
        <w:tc>
          <w:tcPr>
            <w:tcW w:w="935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786AD" w14:textId="77777777" w:rsidR="00E725F6" w:rsidRPr="00E725F6" w:rsidRDefault="00E725F6" w:rsidP="00E725F6">
            <w:pPr>
              <w:spacing w:before="120" w:after="120"/>
              <w:ind w:firstLine="0"/>
              <w:jc w:val="left"/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</w:pP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paginator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": {</w:t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br/>
              <w:t xml:space="preserve">    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type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": "offset",</w:t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br/>
              <w:t xml:space="preserve">    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limit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": 100,</w:t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br/>
              <w:t xml:space="preserve">    "offset": 0,</w:t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br/>
              <w:t xml:space="preserve">    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limit_param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": 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limit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",</w:t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br/>
              <w:t xml:space="preserve">    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offset_param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": "offset",</w:t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br/>
              <w:t xml:space="preserve">    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total_path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": "</w:t>
            </w:r>
            <w:proofErr w:type="spellStart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count</w:t>
            </w:r>
            <w:proofErr w:type="spellEnd"/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",</w:t>
            </w:r>
            <w:r w:rsidRPr="00E725F6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br/>
              <w:t>}</w:t>
            </w:r>
          </w:p>
        </w:tc>
      </w:tr>
    </w:tbl>
    <w:p w14:paraId="1436ADB9" w14:textId="77777777" w:rsidR="00E725F6" w:rsidRDefault="00E725F6" w:rsidP="00E725F6">
      <w:pPr>
        <w:spacing w:after="20"/>
      </w:pPr>
    </w:p>
    <w:p w14:paraId="10B35665" w14:textId="5EB9AFE1" w:rsidR="00E725F6" w:rsidRDefault="00E725F6" w:rsidP="00E725F6">
      <w:pPr>
        <w:pStyle w:val="Ttulo2"/>
      </w:pPr>
      <w:r w:rsidRPr="00E725F6">
        <w:t>Execução</w:t>
      </w:r>
      <w:r>
        <w:t xml:space="preserve"> </w:t>
      </w:r>
      <w:r>
        <w:t>E Validação Nominal</w:t>
      </w:r>
    </w:p>
    <w:p w14:paraId="4B061F68" w14:textId="77777777" w:rsidR="00E725F6" w:rsidRDefault="00E725F6" w:rsidP="00E725F6">
      <w:r>
        <w:t xml:space="preserve">A pipeline </w:t>
      </w:r>
      <w:proofErr w:type="spellStart"/>
      <w:r>
        <w:t>ingestao_pokeapi_dlt</w:t>
      </w:r>
      <w:proofErr w:type="spellEnd"/>
      <w:r>
        <w:t xml:space="preserve"> foi carregada sem </w:t>
      </w:r>
      <w:proofErr w:type="spellStart"/>
      <w:r>
        <w:t>jobs</w:t>
      </w:r>
      <w:proofErr w:type="spellEnd"/>
      <w:r>
        <w:t xml:space="preserve"> com falha. O arquivo Parquet foi comparado com o snapshot prévio, não apenas por quantidade, mas também pela relação nominal dos Pokémon. Esse procedimento mitigou o risco de uma carga com 1.351 linhas conter duplicidades ou omissões compensadas por outros registros.</w:t>
      </w:r>
    </w:p>
    <w:p w14:paraId="44EFB3E5" w14:textId="3FDAB727" w:rsidR="00E725F6" w:rsidRDefault="00E725F6" w:rsidP="00E725F6"/>
    <w:p w14:paraId="43191586" w14:textId="394FA1AB" w:rsidR="00E725F6" w:rsidRDefault="00E725F6" w:rsidP="00E725F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F0658D">
        <w:t xml:space="preserve">Resultado da pipeline </w:t>
      </w:r>
      <w:proofErr w:type="spellStart"/>
      <w:r w:rsidRPr="00F0658D">
        <w:t>PokéAPI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1292"/>
      </w:tblGrid>
      <w:tr w:rsidR="00E725F6" w:rsidRPr="00E725F6" w14:paraId="57864427" w14:textId="77777777" w:rsidTr="00E725F6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52D3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Métrica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536D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Resultado</w:t>
            </w:r>
          </w:p>
        </w:tc>
      </w:tr>
      <w:tr w:rsidR="00E725F6" w:rsidRPr="00E725F6" w14:paraId="55586C66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168C7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Count informado pela API no snapshot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D879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1.351</w:t>
            </w:r>
          </w:p>
        </w:tc>
      </w:tr>
      <w:tr w:rsidR="00E725F6" w:rsidRPr="00E725F6" w14:paraId="15E48866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3612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Resultados retornados no snapshot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284F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1.351</w:t>
            </w:r>
          </w:p>
        </w:tc>
      </w:tr>
      <w:tr w:rsidR="00E725F6" w:rsidRPr="00E725F6" w14:paraId="30533C3E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1643A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Arquivo Parquet de dados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F0798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</w:tr>
      <w:tr w:rsidR="00E725F6" w:rsidRPr="00E725F6" w14:paraId="7D3FE594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AF14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lastRenderedPageBreak/>
              <w:t>Linhas no Parquet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66FE7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1.351</w:t>
            </w:r>
          </w:p>
        </w:tc>
      </w:tr>
      <w:tr w:rsidR="00E725F6" w:rsidRPr="00E725F6" w14:paraId="7171E9FA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757DA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Nomes únicos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20E0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1.351</w:t>
            </w:r>
          </w:p>
        </w:tc>
      </w:tr>
      <w:tr w:rsidR="00E725F6" w:rsidRPr="00E725F6" w14:paraId="499D0C5B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A132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Bulbasaur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presente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EB32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SIM</w:t>
            </w:r>
          </w:p>
        </w:tc>
      </w:tr>
      <w:tr w:rsidR="00E725F6" w:rsidRPr="00E725F6" w14:paraId="5C7E4EF8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FE9A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Registros ausentes / extras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4A44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 / 0</w:t>
            </w:r>
          </w:p>
        </w:tc>
      </w:tr>
      <w:tr w:rsidR="00E725F6" w:rsidRPr="00E725F6" w14:paraId="127F350E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85582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Tamanho do Parquet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55F20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47.063 bytes</w:t>
            </w:r>
          </w:p>
        </w:tc>
      </w:tr>
      <w:tr w:rsidR="00E725F6" w:rsidRPr="00E725F6" w14:paraId="10B609E2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31940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Objetos totais no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C8AD0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</w:tr>
      <w:tr w:rsidR="00E725F6" w:rsidRPr="00E725F6" w14:paraId="32F608B9" w14:textId="77777777" w:rsidTr="00E725F6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5DF0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Resultado da validação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A8ED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APROVADO</w:t>
            </w:r>
          </w:p>
        </w:tc>
      </w:tr>
    </w:tbl>
    <w:p w14:paraId="23B97368" w14:textId="77777777" w:rsidR="00E725F6" w:rsidRDefault="00E725F6" w:rsidP="00E725F6">
      <w:pPr>
        <w:spacing w:after="20"/>
      </w:pPr>
    </w:p>
    <w:p w14:paraId="1C8D1A3A" w14:textId="77777777" w:rsidR="00E725F6" w:rsidRDefault="00E725F6" w:rsidP="00E725F6">
      <w:r>
        <w:t xml:space="preserve">O Parquet apresentou as colunas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url</w:t>
      </w:r>
      <w:proofErr w:type="spellEnd"/>
      <w:r>
        <w:t>, _</w:t>
      </w:r>
      <w:proofErr w:type="spellStart"/>
      <w:r>
        <w:t>dlt_load_id</w:t>
      </w:r>
      <w:proofErr w:type="spellEnd"/>
      <w:r>
        <w:t xml:space="preserve"> e _</w:t>
      </w:r>
      <w:proofErr w:type="spellStart"/>
      <w:r>
        <w:t>dlt_id</w:t>
      </w:r>
      <w:proofErr w:type="spellEnd"/>
      <w:r>
        <w:t>. A diferença em relação ao limite aproximado de 200 registros do exemplo original não representa não conformidade: trata-se de um aperfeiçoamento deliberado para extrair o catálogo completo disponível no momento da execução. O snapshot preserva a referência temporal da fonte (E30, E31, E33 e E36).</w:t>
      </w:r>
    </w:p>
    <w:p w14:paraId="1D1C2B32" w14:textId="77777777" w:rsidR="00E725F6" w:rsidRDefault="00E725F6" w:rsidP="00E725F6"/>
    <w:p w14:paraId="6C33D472" w14:textId="1DF8932F" w:rsidR="00E725F6" w:rsidRDefault="00E725F6" w:rsidP="00E725F6">
      <w:pPr>
        <w:pStyle w:val="Ttulo1"/>
      </w:pPr>
      <w:r>
        <w:t xml:space="preserve">Validação </w:t>
      </w:r>
      <w:r w:rsidRPr="00E725F6">
        <w:t>Consolidada</w:t>
      </w:r>
      <w:r>
        <w:t xml:space="preserve"> E Resultados</w:t>
      </w:r>
    </w:p>
    <w:p w14:paraId="1B6A0E28" w14:textId="77777777" w:rsidR="00E725F6" w:rsidRDefault="00E725F6" w:rsidP="00E725F6">
      <w:r>
        <w:t xml:space="preserve">A validação final foi executada independentemente das mensagens de sucesso emitidas pelo </w:t>
      </w:r>
      <w:proofErr w:type="spellStart"/>
      <w:r>
        <w:t>dlt</w:t>
      </w:r>
      <w:proofErr w:type="spellEnd"/>
      <w:r>
        <w:t xml:space="preserve">. Os objetos foram localizados no S3 com s3fs e lidos com </w:t>
      </w:r>
      <w:proofErr w:type="spellStart"/>
      <w:r>
        <w:t>pyarrow</w:t>
      </w:r>
      <w:proofErr w:type="spellEnd"/>
      <w:r>
        <w:t xml:space="preserve">. Para o PostgreSQL, verificaram-se a quantidade de arquivos, o total de linhas e as colunas. Para a </w:t>
      </w:r>
      <w:proofErr w:type="spellStart"/>
      <w:r>
        <w:t>PokéAPI</w:t>
      </w:r>
      <w:proofErr w:type="spellEnd"/>
      <w:r>
        <w:t>, compararam-se as quantidades, a unicidade e os conjuntos de nomes do snapshot e do Parquet.</w:t>
      </w:r>
    </w:p>
    <w:p w14:paraId="4EADC802" w14:textId="7890E490" w:rsidR="00E725F6" w:rsidRDefault="00E725F6" w:rsidP="00E725F6"/>
    <w:p w14:paraId="70B026AE" w14:textId="5E924B7B" w:rsidR="00E725F6" w:rsidRDefault="00E725F6" w:rsidP="00E725F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921B39">
        <w:t xml:space="preserve">Validação consolidada no </w:t>
      </w:r>
      <w:proofErr w:type="spellStart"/>
      <w:r w:rsidRPr="00921B39">
        <w:t>Amazon</w:t>
      </w:r>
      <w:proofErr w:type="spellEnd"/>
      <w:r w:rsidRPr="00921B39">
        <w:t xml:space="preserve"> S3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139"/>
        <w:gridCol w:w="1134"/>
        <w:gridCol w:w="2098"/>
      </w:tblGrid>
      <w:tr w:rsidR="00E725F6" w:rsidRPr="00E725F6" w14:paraId="34C200BF" w14:textId="77777777" w:rsidTr="003E5C51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EC665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cs="Times New Roman"/>
                <w:b/>
                <w:color w:val="FFFFFF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413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E1072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color w:val="FFFFFF"/>
                <w:sz w:val="20"/>
                <w:szCs w:val="20"/>
              </w:rPr>
              <w:t>Prefixo S3</w:t>
            </w:r>
          </w:p>
        </w:tc>
        <w:tc>
          <w:tcPr>
            <w:tcW w:w="113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9B3B8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color w:val="FFFFFF"/>
                <w:sz w:val="20"/>
                <w:szCs w:val="20"/>
              </w:rPr>
              <w:t>Linhas</w:t>
            </w:r>
          </w:p>
        </w:tc>
        <w:tc>
          <w:tcPr>
            <w:tcW w:w="209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0463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color w:val="FFFFFF"/>
                <w:sz w:val="20"/>
                <w:szCs w:val="20"/>
              </w:rPr>
              <w:t>Validação</w:t>
            </w:r>
          </w:p>
        </w:tc>
      </w:tr>
      <w:tr w:rsidR="00E725F6" w:rsidRPr="00E725F6" w14:paraId="17A4BDF4" w14:textId="77777777" w:rsidTr="003E5C51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380B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DEAC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postgres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>/vendas/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5EA7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200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13E02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APROVADA</w:t>
            </w:r>
          </w:p>
        </w:tc>
      </w:tr>
      <w:tr w:rsidR="00E725F6" w:rsidRPr="00E725F6" w14:paraId="67C4D59C" w14:textId="77777777" w:rsidTr="003E5C51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7EA5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pokeapi</w:t>
            </w:r>
            <w:proofErr w:type="spellEnd"/>
          </w:p>
        </w:tc>
        <w:tc>
          <w:tcPr>
            <w:tcW w:w="413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60E5A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pokeapi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>/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pokemon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>/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1917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1.351</w:t>
            </w:r>
          </w:p>
        </w:tc>
        <w:tc>
          <w:tcPr>
            <w:tcW w:w="209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6B5B0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APROVADA</w:t>
            </w:r>
          </w:p>
        </w:tc>
      </w:tr>
    </w:tbl>
    <w:p w14:paraId="0543B61D" w14:textId="77777777" w:rsidR="00E725F6" w:rsidRDefault="00E725F6" w:rsidP="00E725F6">
      <w:pPr>
        <w:spacing w:after="20"/>
      </w:pPr>
    </w:p>
    <w:p w14:paraId="11AE345B" w14:textId="77777777" w:rsidR="00E725F6" w:rsidRDefault="00E725F6" w:rsidP="00E725F6">
      <w:r>
        <w:lastRenderedPageBreak/>
        <w:t xml:space="preserve">O resultado consolidado registrou </w:t>
      </w:r>
      <w:proofErr w:type="spellStart"/>
      <w:r>
        <w:t>PostgresResultado</w:t>
      </w:r>
      <w:proofErr w:type="spellEnd"/>
      <w:r>
        <w:t xml:space="preserve">=APROVADO e </w:t>
      </w:r>
      <w:proofErr w:type="spellStart"/>
      <w:r>
        <w:t>PokeAPIResultado</w:t>
      </w:r>
      <w:proofErr w:type="spellEnd"/>
      <w:r>
        <w:t xml:space="preserve">=APROVADO, com código de saída 0. Os inventários dos dois prefixos também foram gerados com sucesso. A evidência E40 resume os </w:t>
      </w:r>
      <w:proofErr w:type="gramStart"/>
      <w:r>
        <w:t>resultados finais</w:t>
      </w:r>
      <w:proofErr w:type="gramEnd"/>
      <w:r>
        <w:t>.</w:t>
      </w:r>
    </w:p>
    <w:p w14:paraId="1C0E830C" w14:textId="77777777" w:rsidR="00E725F6" w:rsidRDefault="00E725F6" w:rsidP="00E725F6"/>
    <w:p w14:paraId="631B34EA" w14:textId="59267056" w:rsidR="00E725F6" w:rsidRDefault="00E725F6" w:rsidP="00E725F6">
      <w:pPr>
        <w:pStyle w:val="Ttulo2"/>
      </w:pPr>
      <w:r>
        <w:t xml:space="preserve">Rastreabilidade </w:t>
      </w:r>
      <w:r>
        <w:t>Das Evidências</w:t>
      </w:r>
    </w:p>
    <w:p w14:paraId="25C9D525" w14:textId="77777777" w:rsidR="00E725F6" w:rsidRDefault="00E725F6" w:rsidP="00E725F6">
      <w:r>
        <w:t xml:space="preserve">A estrutura de evidências foi organizada por etapa: preparação, infraestrutura, acesso à EC2, instalação do </w:t>
      </w:r>
      <w:proofErr w:type="spellStart"/>
      <w:r>
        <w:t>dlt</w:t>
      </w:r>
      <w:proofErr w:type="spellEnd"/>
      <w:r>
        <w:t xml:space="preserve">, configuração, pipelines, validação do S3, dificuldades e validação final. O pacote contém logs de falhas e de correções, códigos-fonte, arquivos de configuração seguros, snapshots, listagens do S3, inventários e </w:t>
      </w:r>
      <w:proofErr w:type="spellStart"/>
      <w:r>
        <w:t>hashes</w:t>
      </w:r>
      <w:proofErr w:type="spellEnd"/>
      <w:r>
        <w:t xml:space="preserve"> SHA-256.</w:t>
      </w:r>
    </w:p>
    <w:p w14:paraId="4B02A1A4" w14:textId="77777777" w:rsidR="00E725F6" w:rsidRDefault="00E725F6" w:rsidP="00E725F6">
      <w:r>
        <w:t>Foi realizada ainda uma verificação de conteúdo do pacote: não foram encontrados padrões de chaves AWS do tipo AKIA/ASIA nem valores reais de DLT_DB_PASSWORD. O único registro de DLT_DB_PASSWORD está no arquivo de exemplo e contém o marcador &lt;INFORMAR_FORA_DO_REPOSITORIO&gt;.</w:t>
      </w:r>
    </w:p>
    <w:p w14:paraId="394F2285" w14:textId="77777777" w:rsidR="00E725F6" w:rsidRDefault="00E725F6" w:rsidP="00E725F6"/>
    <w:p w14:paraId="3EFFE912" w14:textId="42E3AC70" w:rsidR="00E725F6" w:rsidRPr="00E725F6" w:rsidRDefault="00E725F6" w:rsidP="00E725F6">
      <w:pPr>
        <w:pStyle w:val="Ttulo1"/>
      </w:pPr>
      <w:r w:rsidRPr="00E725F6">
        <w:t>10. Dificuldades Encontradas E Soluções Adotadas</w:t>
      </w:r>
    </w:p>
    <w:p w14:paraId="7A9D1EDE" w14:textId="1019FA48" w:rsidR="00E725F6" w:rsidRDefault="00E725F6" w:rsidP="00E725F6">
      <w:pPr>
        <w:pStyle w:val="Ttulo2"/>
      </w:pPr>
      <w:r>
        <w:t xml:space="preserve">Credenciais </w:t>
      </w:r>
      <w:r w:rsidRPr="00E725F6">
        <w:t>Temporárias</w:t>
      </w:r>
      <w:r>
        <w:t xml:space="preserve"> Canceladas</w:t>
      </w:r>
    </w:p>
    <w:p w14:paraId="78B627DA" w14:textId="77777777" w:rsidR="00E725F6" w:rsidRDefault="00E725F6" w:rsidP="00E725F6">
      <w:r>
        <w:t xml:space="preserve">As operações AWS estavam bloqueadas por negação explícita. O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foi reiniciado, as credenciais foram substituídas e a sessão foi revalidada.</w:t>
      </w:r>
    </w:p>
    <w:p w14:paraId="7F23C41D" w14:textId="37956B35" w:rsidR="00E725F6" w:rsidRDefault="00E725F6" w:rsidP="00E725F6">
      <w:pPr>
        <w:pStyle w:val="Ttulo2"/>
      </w:pPr>
      <w:r>
        <w:t xml:space="preserve">Mudança </w:t>
      </w:r>
      <w:r>
        <w:t xml:space="preserve">Do </w:t>
      </w:r>
      <w:r>
        <w:t xml:space="preserve">IP </w:t>
      </w:r>
      <w:r>
        <w:t xml:space="preserve">Público Da </w:t>
      </w:r>
      <w:r>
        <w:t>EC2</w:t>
      </w:r>
    </w:p>
    <w:p w14:paraId="1A27785C" w14:textId="77777777" w:rsidR="00E725F6" w:rsidRDefault="00E725F6" w:rsidP="00E725F6">
      <w:r>
        <w:t xml:space="preserve">O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retornou código 2 por alteração externa do IP. Foi aplicado </w:t>
      </w:r>
      <w:proofErr w:type="spellStart"/>
      <w:r>
        <w:t>refresh-only</w:t>
      </w:r>
      <w:proofErr w:type="spellEnd"/>
      <w:r>
        <w:t xml:space="preserve"> após confirmar zero ações em recursos.</w:t>
      </w:r>
    </w:p>
    <w:p w14:paraId="77412395" w14:textId="29C77A5E" w:rsidR="00E725F6" w:rsidRDefault="00E725F6" w:rsidP="00E725F6">
      <w:pPr>
        <w:pStyle w:val="Ttulo2"/>
      </w:pPr>
      <w:r w:rsidRPr="00E725F6">
        <w:lastRenderedPageBreak/>
        <w:t>Timeout</w:t>
      </w:r>
      <w:r>
        <w:t xml:space="preserve"> </w:t>
      </w:r>
      <w:r>
        <w:t xml:space="preserve">No </w:t>
      </w:r>
      <w:r>
        <w:t xml:space="preserve">SSH </w:t>
      </w:r>
      <w:r>
        <w:t>Local</w:t>
      </w:r>
    </w:p>
    <w:p w14:paraId="18FEF3E2" w14:textId="77777777" w:rsidR="00E725F6" w:rsidRDefault="00E725F6" w:rsidP="00E725F6">
      <w:r>
        <w:t xml:space="preserve">O acesso direto na porta 22 não estava liberado para o IP local. Utilizou-se EC2 </w:t>
      </w:r>
      <w:proofErr w:type="spellStart"/>
      <w:r>
        <w:t>Instance</w:t>
      </w:r>
      <w:proofErr w:type="spellEnd"/>
      <w:r>
        <w:t xml:space="preserve"> Connect sem ampliar indevidamente o Security </w:t>
      </w:r>
      <w:proofErr w:type="spellStart"/>
      <w:r>
        <w:t>Group</w:t>
      </w:r>
      <w:proofErr w:type="spellEnd"/>
      <w:r>
        <w:t>.</w:t>
      </w:r>
    </w:p>
    <w:p w14:paraId="07DED62F" w14:textId="196A1D66" w:rsidR="00E725F6" w:rsidRDefault="00E725F6" w:rsidP="00E725F6">
      <w:pPr>
        <w:pStyle w:val="Ttulo2"/>
      </w:pPr>
      <w:r>
        <w:t xml:space="preserve">Variáveis </w:t>
      </w:r>
      <w:r>
        <w:t xml:space="preserve">Perdidas Em </w:t>
      </w:r>
      <w:proofErr w:type="spellStart"/>
      <w:r>
        <w:t>Subshell</w:t>
      </w:r>
      <w:proofErr w:type="spellEnd"/>
    </w:p>
    <w:p w14:paraId="0ACB7B94" w14:textId="77777777" w:rsidR="00E725F6" w:rsidRDefault="00E725F6" w:rsidP="00E725F6">
      <w:r>
        <w:t xml:space="preserve">O uso de bloco com pipeline para </w:t>
      </w:r>
      <w:proofErr w:type="spellStart"/>
      <w:r>
        <w:t>tee</w:t>
      </w:r>
      <w:proofErr w:type="spellEnd"/>
      <w:r>
        <w:t xml:space="preserve"> eliminou o escopo das variáveis. A correção utilizou </w:t>
      </w:r>
      <w:proofErr w:type="spellStart"/>
      <w:r>
        <w:t>exec</w:t>
      </w:r>
      <w:proofErr w:type="spellEnd"/>
      <w:r>
        <w:t xml:space="preserve"> com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>.</w:t>
      </w:r>
    </w:p>
    <w:p w14:paraId="3B50A094" w14:textId="02B708A4" w:rsidR="00E725F6" w:rsidRDefault="00E725F6" w:rsidP="00E725F6">
      <w:pPr>
        <w:pStyle w:val="Ttulo2"/>
      </w:pPr>
      <w:r>
        <w:t xml:space="preserve">Teste </w:t>
      </w:r>
      <w:r>
        <w:t>De Importações Inadequado</w:t>
      </w:r>
    </w:p>
    <w:p w14:paraId="1F2D1001" w14:textId="77777777" w:rsidR="00E725F6" w:rsidRDefault="00E725F6" w:rsidP="00E725F6">
      <w:r>
        <w:t xml:space="preserve">Pandas e </w:t>
      </w:r>
      <w:proofErr w:type="spellStart"/>
      <w:r>
        <w:t>numpy</w:t>
      </w:r>
      <w:proofErr w:type="spellEnd"/>
      <w:r>
        <w:t xml:space="preserve"> foram tratados inicialmente como obrigatórios. O teste foi ajustado aos componentes efetivamente utilizados.</w:t>
      </w:r>
    </w:p>
    <w:p w14:paraId="1ECBBFB8" w14:textId="19BD4FA9" w:rsidR="00E725F6" w:rsidRPr="00E725F6" w:rsidRDefault="00E725F6" w:rsidP="00E725F6">
      <w:pPr>
        <w:pStyle w:val="Ttulo2"/>
        <w:rPr>
          <w:i/>
          <w:iCs/>
        </w:rPr>
      </w:pPr>
      <w:proofErr w:type="spellStart"/>
      <w:r w:rsidRPr="00E725F6">
        <w:rPr>
          <w:i/>
          <w:iCs/>
        </w:rPr>
        <w:t>Valuenotsecretexception</w:t>
      </w:r>
      <w:proofErr w:type="spellEnd"/>
    </w:p>
    <w:p w14:paraId="0986C905" w14:textId="77777777" w:rsidR="00E725F6" w:rsidRDefault="00E725F6" w:rsidP="00E725F6">
      <w:r>
        <w:t xml:space="preserve">A seção </w:t>
      </w:r>
      <w:proofErr w:type="spellStart"/>
      <w:r>
        <w:t>credentials</w:t>
      </w:r>
      <w:proofErr w:type="spellEnd"/>
      <w:r>
        <w:t xml:space="preserve"> no </w:t>
      </w:r>
      <w:proofErr w:type="spellStart"/>
      <w:proofErr w:type="gramStart"/>
      <w:r>
        <w:t>config.toml</w:t>
      </w:r>
      <w:proofErr w:type="spellEnd"/>
      <w:proofErr w:type="gramEnd"/>
      <w:r>
        <w:t xml:space="preserve"> foi recusada. Ela foi removida, mantendo região em variáveis de ambiente e autenticação via IAM.</w:t>
      </w:r>
    </w:p>
    <w:p w14:paraId="12DA69C2" w14:textId="0865E0CB" w:rsidR="00E725F6" w:rsidRDefault="00E725F6" w:rsidP="00E725F6">
      <w:pPr>
        <w:pStyle w:val="Ttulo2"/>
      </w:pPr>
      <w:r>
        <w:t xml:space="preserve">Proteção </w:t>
      </w:r>
      <w:r w:rsidRPr="00E725F6">
        <w:t>Da</w:t>
      </w:r>
      <w:r>
        <w:t xml:space="preserve"> Senha Do </w:t>
      </w:r>
      <w:r>
        <w:t>RDS</w:t>
      </w:r>
    </w:p>
    <w:p w14:paraId="60180001" w14:textId="77777777" w:rsidR="00E725F6" w:rsidRDefault="00E725F6" w:rsidP="00E725F6">
      <w:r>
        <w:t>O exemplo original embutia a senha na conexão. A implementação utilizou arquivo externo protegido e variáveis de ambiente.</w:t>
      </w:r>
    </w:p>
    <w:p w14:paraId="13C51FFA" w14:textId="4CFA961D" w:rsidR="00E725F6" w:rsidRDefault="00E725F6" w:rsidP="00E725F6">
      <w:pPr>
        <w:pStyle w:val="Ttulo2"/>
      </w:pPr>
      <w:r>
        <w:t xml:space="preserve">Limite </w:t>
      </w:r>
      <w:r>
        <w:t xml:space="preserve">De 200 Itens Da </w:t>
      </w:r>
      <w:proofErr w:type="spellStart"/>
      <w:r>
        <w:t>Pokéapi</w:t>
      </w:r>
      <w:proofErr w:type="spellEnd"/>
    </w:p>
    <w:p w14:paraId="0C6865BB" w14:textId="77777777" w:rsidR="00E725F6" w:rsidRDefault="00E725F6" w:rsidP="00E725F6">
      <w:r>
        <w:t xml:space="preserve">O </w:t>
      </w:r>
      <w:proofErr w:type="spellStart"/>
      <w:r>
        <w:t>maximum_offset</w:t>
      </w:r>
      <w:proofErr w:type="spellEnd"/>
      <w:r>
        <w:t xml:space="preserve"> foi removido e a carga passou a usar </w:t>
      </w:r>
      <w:proofErr w:type="spellStart"/>
      <w:r>
        <w:t>count</w:t>
      </w:r>
      <w:proofErr w:type="spellEnd"/>
      <w:r>
        <w:t xml:space="preserve"> para percorrer o catálogo completo.</w:t>
      </w:r>
    </w:p>
    <w:p w14:paraId="1C137B58" w14:textId="2C55FBF2" w:rsidR="00E725F6" w:rsidRDefault="00E725F6" w:rsidP="00E725F6">
      <w:pPr>
        <w:pStyle w:val="Ttulo2"/>
      </w:pPr>
      <w:r w:rsidRPr="00E725F6">
        <w:t>Necessidade</w:t>
      </w:r>
      <w:r>
        <w:t xml:space="preserve"> </w:t>
      </w:r>
      <w:r>
        <w:t>De Validação Independente</w:t>
      </w:r>
    </w:p>
    <w:p w14:paraId="326FB297" w14:textId="77777777" w:rsidR="00E725F6" w:rsidRDefault="00E725F6" w:rsidP="00E725F6">
      <w:r>
        <w:t>A confirmação LOADED foi complementada por leitura direta dos Parquet no S3 e comparação nominal com o snapshot.</w:t>
      </w:r>
    </w:p>
    <w:p w14:paraId="0223199C" w14:textId="77777777" w:rsidR="00E725F6" w:rsidRDefault="00E725F6" w:rsidP="00E725F6">
      <w:r>
        <w:lastRenderedPageBreak/>
        <w:t>Essas ocorrências foram preservadas no arquivo E43_dificuldades_e_solucoes_tutorial3.txt e nos logs específicos de cada etapa. O registro das falhas, e não apenas dos resultados positivos, amplia a transparência e a reprodutibilidade do trabalho.</w:t>
      </w:r>
    </w:p>
    <w:p w14:paraId="179A257B" w14:textId="5CDB3D93" w:rsidR="00E725F6" w:rsidRDefault="00E725F6" w:rsidP="00E725F6">
      <w:pPr>
        <w:pStyle w:val="Ttulo1"/>
      </w:pPr>
      <w:r>
        <w:t>Avaliação De Conformidade Com O Tutorial</w:t>
      </w:r>
    </w:p>
    <w:p w14:paraId="24092820" w14:textId="37034ED0" w:rsidR="00E725F6" w:rsidRDefault="00E725F6" w:rsidP="00E725F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1E1B91">
        <w:t>Matriz de conformidade com o Tutorial 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4592"/>
        <w:gridCol w:w="1703"/>
      </w:tblGrid>
      <w:tr w:rsidR="00E725F6" w:rsidRPr="00E725F6" w14:paraId="24115505" w14:textId="77777777" w:rsidTr="00E725F6">
        <w:trPr>
          <w:tblHeader/>
          <w:jc w:val="center"/>
        </w:trPr>
        <w:tc>
          <w:tcPr>
            <w:tcW w:w="2948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FBC1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Requisito do tutorial</w:t>
            </w:r>
          </w:p>
        </w:tc>
        <w:tc>
          <w:tcPr>
            <w:tcW w:w="4592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ED7B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Implementação realizada</w:t>
            </w:r>
          </w:p>
        </w:tc>
        <w:tc>
          <w:tcPr>
            <w:tcW w:w="1531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5F41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Situação</w:t>
            </w:r>
          </w:p>
        </w:tc>
      </w:tr>
      <w:tr w:rsidR="00E725F6" w:rsidRPr="00E725F6" w14:paraId="7AAF3866" w14:textId="77777777" w:rsidTr="00E725F6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76BA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Executar o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dlt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dentro da EC2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A6A91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Ambiente /home/ec2-user/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dlt-venv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na EC2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runner</w:t>
            </w:r>
            <w:proofErr w:type="spellEnd"/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728A6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E725F6" w:rsidRPr="00E725F6" w14:paraId="3E78D3F0" w14:textId="77777777" w:rsidTr="00E725F6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3A7E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Ler </w:t>
            </w:r>
            <w:proofErr w:type="spellStart"/>
            <w:proofErr w:type="gramStart"/>
            <w:r w:rsidRPr="00E725F6">
              <w:rPr>
                <w:rFonts w:eastAsia="Times New Roman" w:cs="Times New Roman"/>
                <w:sz w:val="20"/>
                <w:szCs w:val="20"/>
              </w:rPr>
              <w:t>public.vendas</w:t>
            </w:r>
            <w:proofErr w:type="spellEnd"/>
            <w:proofErr w:type="gram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do RDS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E072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sql_table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com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schema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public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e tabela vendas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4B3F7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E725F6" w:rsidRPr="00E725F6" w14:paraId="10C2E3FB" w14:textId="77777777" w:rsidTr="00E725F6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7636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Ler dados da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PokéAPI</w:t>
            </w:r>
            <w:proofErr w:type="spellEnd"/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DF9C7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rest_api_source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no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endpoint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pokemon</w:t>
            </w:r>
            <w:proofErr w:type="spellEnd"/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43570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E725F6" w:rsidRPr="00E725F6" w14:paraId="3D206D21" w14:textId="77777777" w:rsidTr="00E725F6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0C2F1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Gravar Parquet em S3 real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35836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Datasets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postgres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pokeapi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no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bucket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provisionado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C067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E725F6" w:rsidRPr="00E725F6" w14:paraId="6DB2271C" w14:textId="77777777" w:rsidTr="00E725F6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74E6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Usar papel IAM, sem chaves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8715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LabRole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resolvido pelo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botocore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>/s3fs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18E06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E725F6" w:rsidRPr="00E725F6" w14:paraId="22114D1D" w14:textId="77777777" w:rsidTr="00E725F6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36072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Validar objetos no S3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7EF5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Listagem, leitura dos Parquet, inventários e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hashes</w:t>
            </w:r>
            <w:proofErr w:type="spellEnd"/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50AE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ATENDIDO E AMPLIADO</w:t>
            </w:r>
          </w:p>
        </w:tc>
      </w:tr>
      <w:tr w:rsidR="00E725F6" w:rsidRPr="00E725F6" w14:paraId="685157D9" w14:textId="77777777" w:rsidTr="00E725F6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826A8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PokéAPI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com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maximum_offset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>=200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FBBB1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Limite removido; 1.351 registros validados integralmente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06C2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APERFEIÇOADO</w:t>
            </w:r>
          </w:p>
        </w:tc>
      </w:tr>
      <w:tr w:rsidR="00E725F6" w:rsidRPr="00E725F6" w14:paraId="50247CDD" w14:textId="77777777" w:rsidTr="00E725F6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41792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Senha na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string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de conexão do exemplo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8F98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Senha externa ao projeto, permissão 600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A9B4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APERFEIÇOADO</w:t>
            </w:r>
          </w:p>
        </w:tc>
      </w:tr>
      <w:tr w:rsidR="00E725F6" w:rsidRPr="00E725F6" w14:paraId="6FDE40D5" w14:textId="77777777" w:rsidTr="00E725F6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7045A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Destruir infraestrutura ao final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EB0E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Postergado até a conferência do relatório e preservação das evidências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5A7A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PENDENTE CONTROLADO</w:t>
            </w:r>
          </w:p>
        </w:tc>
      </w:tr>
    </w:tbl>
    <w:p w14:paraId="3C6A1301" w14:textId="77777777" w:rsidR="00E725F6" w:rsidRDefault="00E725F6" w:rsidP="00E725F6">
      <w:pPr>
        <w:spacing w:after="20"/>
      </w:pPr>
    </w:p>
    <w:p w14:paraId="4C67EF4B" w14:textId="77777777" w:rsidR="00E725F6" w:rsidRDefault="00E725F6" w:rsidP="00E725F6">
      <w:r>
        <w:t xml:space="preserve">A postergação do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foi intencional. O </w:t>
      </w:r>
      <w:proofErr w:type="spellStart"/>
      <w:r>
        <w:t>bucket</w:t>
      </w:r>
      <w:proofErr w:type="spellEnd"/>
      <w:r>
        <w:t xml:space="preserve"> utiliza </w:t>
      </w:r>
      <w:proofErr w:type="spellStart"/>
      <w:r>
        <w:t>force_destroy</w:t>
      </w:r>
      <w:proofErr w:type="spellEnd"/>
      <w:r>
        <w:t xml:space="preserve"> e, portanto, a destruição apagará os Parquet e as evidências remotas. A remoção deve ocorrer somente após a revisão do relatório, a guarda local do pacote e a eventual publicação do trabalho no repositório acadêmico.</w:t>
      </w:r>
    </w:p>
    <w:p w14:paraId="4A53F998" w14:textId="4DB75210" w:rsidR="00E725F6" w:rsidRDefault="00E725F6" w:rsidP="00E725F6">
      <w:pPr>
        <w:pStyle w:val="Ttulo1"/>
      </w:pPr>
      <w:r>
        <w:t>Conclusão E Próximos Passos</w:t>
      </w:r>
    </w:p>
    <w:p w14:paraId="129B24E6" w14:textId="77777777" w:rsidR="00E725F6" w:rsidRDefault="00E725F6" w:rsidP="00E725F6">
      <w:r>
        <w:t xml:space="preserve">O Tutorial 3 foi concluído com êxito. A infraestrutura AWS foi revalidada, o ambiente </w:t>
      </w:r>
      <w:proofErr w:type="spellStart"/>
      <w:r>
        <w:t>dlt</w:t>
      </w:r>
      <w:proofErr w:type="spellEnd"/>
      <w:r>
        <w:t xml:space="preserve"> foi instalado de forma isolada, as credenciais foram tratadas com controles superiores aos exemplos simplificados e as duas pipelines foram executadas sem </w:t>
      </w:r>
      <w:proofErr w:type="spellStart"/>
      <w:r>
        <w:t>jobs</w:t>
      </w:r>
      <w:proofErr w:type="spellEnd"/>
      <w:r>
        <w:t xml:space="preserve"> com falha.</w:t>
      </w:r>
    </w:p>
    <w:p w14:paraId="64E33583" w14:textId="77777777" w:rsidR="00E725F6" w:rsidRDefault="00E725F6" w:rsidP="00E725F6">
      <w:r>
        <w:lastRenderedPageBreak/>
        <w:t xml:space="preserve">A pipeline PostgreSQL gravou 200 registros em Parquet, enquanto a pipeline </w:t>
      </w:r>
      <w:proofErr w:type="spellStart"/>
      <w:r>
        <w:t>PokéAPI</w:t>
      </w:r>
      <w:proofErr w:type="spellEnd"/>
      <w:r>
        <w:t xml:space="preserve"> gravou 1.351 registros únicos, sem omissões ou registros extras. A leitura independente dos arquivos diretamente do S3 forneceu evidência objetiva da qualidade e completude das cargas.</w:t>
      </w:r>
    </w:p>
    <w:p w14:paraId="7B88D800" w14:textId="77777777" w:rsidR="00E725F6" w:rsidRDefault="00E725F6" w:rsidP="00E725F6">
      <w:r>
        <w:t xml:space="preserve">Os resultados demonstram o funcionamento de uma arquitetura de ingestão simples e aderente a boas práticas: processamento próximo ao RDS privado, autenticação temporária por IAM, separação de </w:t>
      </w:r>
      <w:proofErr w:type="spellStart"/>
      <w:r>
        <w:t>datasets</w:t>
      </w:r>
      <w:proofErr w:type="spellEnd"/>
      <w:r>
        <w:t xml:space="preserve">, formato colunar Parquet, proteção de segredos e rastreabilidade por logs, metadados e </w:t>
      </w:r>
      <w:proofErr w:type="spellStart"/>
      <w:r>
        <w:t>hashes</w:t>
      </w:r>
      <w:proofErr w:type="spellEnd"/>
      <w:r>
        <w:t>.</w:t>
      </w:r>
    </w:p>
    <w:p w14:paraId="7748D212" w14:textId="77777777" w:rsidR="00E725F6" w:rsidRDefault="00E725F6" w:rsidP="00E725F6">
      <w:pPr>
        <w:spacing w:after="20"/>
      </w:pPr>
    </w:p>
    <w:p w14:paraId="3FAFFCD1" w14:textId="19D59316" w:rsidR="00E725F6" w:rsidRPr="00E725F6" w:rsidRDefault="00E725F6" w:rsidP="00E725F6">
      <w:pPr>
        <w:pStyle w:val="Ttulo2"/>
      </w:pPr>
      <w:r w:rsidRPr="00E725F6">
        <w:t xml:space="preserve">Próximos </w:t>
      </w:r>
      <w:r w:rsidRPr="00E725F6">
        <w:t>Passos Recomendados</w:t>
      </w:r>
    </w:p>
    <w:p w14:paraId="5D82B691" w14:textId="77777777" w:rsidR="00E725F6" w:rsidRDefault="00E725F6" w:rsidP="00E725F6">
      <w:pPr>
        <w:pStyle w:val="PargrafodaLista"/>
        <w:numPr>
          <w:ilvl w:val="0"/>
          <w:numId w:val="29"/>
        </w:numPr>
        <w:spacing w:before="120" w:after="120"/>
        <w:ind w:left="924" w:hanging="357"/>
        <w:contextualSpacing w:val="0"/>
      </w:pPr>
      <w:r>
        <w:t>Revisar o presente relatório e armazenar o DOCX junto ao pacote de evidências.</w:t>
      </w:r>
    </w:p>
    <w:p w14:paraId="7AA2ADF1" w14:textId="77777777" w:rsidR="00E725F6" w:rsidRDefault="00E725F6" w:rsidP="00E725F6">
      <w:pPr>
        <w:pStyle w:val="PargrafodaLista"/>
        <w:numPr>
          <w:ilvl w:val="0"/>
          <w:numId w:val="29"/>
        </w:numPr>
        <w:spacing w:before="120" w:after="120"/>
        <w:ind w:left="924" w:hanging="357"/>
        <w:contextualSpacing w:val="0"/>
      </w:pPr>
      <w:r>
        <w:t xml:space="preserve">Publicar no GitHub apenas arquivos seguros: códigos, </w:t>
      </w:r>
      <w:proofErr w:type="spellStart"/>
      <w:proofErr w:type="gramStart"/>
      <w:r>
        <w:t>config.toml</w:t>
      </w:r>
      <w:proofErr w:type="spellEnd"/>
      <w:proofErr w:type="gramEnd"/>
      <w:r>
        <w:t xml:space="preserve"> sem credenciais, relatório e evidências selecionadas.</w:t>
      </w:r>
    </w:p>
    <w:p w14:paraId="4DF7EB83" w14:textId="77777777" w:rsidR="00E725F6" w:rsidRDefault="00E725F6" w:rsidP="00E725F6">
      <w:pPr>
        <w:pStyle w:val="PargrafodaLista"/>
        <w:numPr>
          <w:ilvl w:val="0"/>
          <w:numId w:val="29"/>
        </w:numPr>
        <w:spacing w:before="120" w:after="120"/>
        <w:ind w:left="924" w:hanging="357"/>
        <w:contextualSpacing w:val="0"/>
      </w:pPr>
      <w:r>
        <w:t xml:space="preserve">Manter fora do repositório qualquer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, </w:t>
      </w:r>
      <w:proofErr w:type="spellStart"/>
      <w:r>
        <w:t>credentials</w:t>
      </w:r>
      <w:proofErr w:type="spellEnd"/>
      <w:r>
        <w:t xml:space="preserve"> ou </w:t>
      </w:r>
      <w:proofErr w:type="spellStart"/>
      <w:proofErr w:type="gramStart"/>
      <w:r>
        <w:t>secrets.toml</w:t>
      </w:r>
      <w:proofErr w:type="spellEnd"/>
      <w:proofErr w:type="gramEnd"/>
      <w:r>
        <w:t>.</w:t>
      </w:r>
    </w:p>
    <w:p w14:paraId="3B12EF42" w14:textId="77777777" w:rsidR="00E725F6" w:rsidRDefault="00E725F6" w:rsidP="00E725F6">
      <w:pPr>
        <w:pStyle w:val="PargrafodaLista"/>
        <w:numPr>
          <w:ilvl w:val="0"/>
          <w:numId w:val="29"/>
        </w:numPr>
        <w:spacing w:before="120" w:after="120"/>
        <w:ind w:left="924" w:hanging="357"/>
        <w:contextualSpacing w:val="0"/>
      </w:pPr>
      <w:r>
        <w:t xml:space="preserve">Após a entrega e a conferência final, executar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e confirmar a remoção de EC2, RDS e S3 para evitar custos.</w:t>
      </w:r>
    </w:p>
    <w:p w14:paraId="67979EF3" w14:textId="77777777" w:rsidR="00E725F6" w:rsidRDefault="00E725F6" w:rsidP="00E725F6">
      <w:pPr>
        <w:spacing w:before="120" w:after="120"/>
      </w:pPr>
    </w:p>
    <w:p w14:paraId="6A09A871" w14:textId="69A6D6CD" w:rsidR="00E725F6" w:rsidRPr="00E725F6" w:rsidRDefault="00E725F6" w:rsidP="00E725F6">
      <w:pPr>
        <w:pStyle w:val="Ttulo1"/>
      </w:pPr>
      <w:r w:rsidRPr="00E725F6">
        <w:t>Apêndice A – Mapa Das Evidências</w:t>
      </w:r>
    </w:p>
    <w:p w14:paraId="1DB31261" w14:textId="7A2F02F2" w:rsidR="00E725F6" w:rsidRDefault="00E725F6" w:rsidP="00E725F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317F1C">
        <w:t>Evidências selecionadas para rastreabilidade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176"/>
        <w:gridCol w:w="2361"/>
        <w:gridCol w:w="6425"/>
      </w:tblGrid>
      <w:tr w:rsidR="00E725F6" w:rsidRPr="00E725F6" w14:paraId="3E534D87" w14:textId="77777777" w:rsidTr="00E725F6">
        <w:trPr>
          <w:tblHeader/>
          <w:jc w:val="center"/>
        </w:trPr>
        <w:tc>
          <w:tcPr>
            <w:tcW w:w="590" w:type="pct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ECFFA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Evidência</w:t>
            </w:r>
          </w:p>
        </w:tc>
        <w:tc>
          <w:tcPr>
            <w:tcW w:w="1185" w:type="pct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D78B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Pasta</w:t>
            </w:r>
          </w:p>
        </w:tc>
        <w:tc>
          <w:tcPr>
            <w:tcW w:w="3225" w:type="pct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D0EF2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cs="Times New Roman"/>
                <w:b/>
                <w:sz w:val="20"/>
                <w:szCs w:val="20"/>
              </w:rPr>
              <w:t>Conteúdo</w:t>
            </w:r>
          </w:p>
        </w:tc>
      </w:tr>
      <w:tr w:rsidR="00E725F6" w:rsidRPr="00E725F6" w14:paraId="54D59D33" w14:textId="77777777" w:rsidTr="00E725F6">
        <w:trPr>
          <w:jc w:val="center"/>
        </w:trPr>
        <w:tc>
          <w:tcPr>
            <w:tcW w:w="59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2184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E04</w:t>
            </w:r>
          </w:p>
        </w:tc>
        <w:tc>
          <w:tcPr>
            <w:tcW w:w="1185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AF6C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00-</w:t>
            </w:r>
            <w:proofErr w:type="gramStart"/>
            <w:r w:rsidRPr="00E725F6">
              <w:rPr>
                <w:rFonts w:eastAsia="Times New Roman" w:cs="Times New Roman"/>
                <w:sz w:val="20"/>
                <w:szCs w:val="20"/>
              </w:rPr>
              <w:t>preparacao</w:t>
            </w:r>
            <w:proofErr w:type="gramEnd"/>
          </w:p>
        </w:tc>
        <w:tc>
          <w:tcPr>
            <w:tcW w:w="3225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ACC1F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Recuperação e teste das credenciais AWS</w:t>
            </w:r>
          </w:p>
        </w:tc>
      </w:tr>
      <w:tr w:rsidR="00E725F6" w:rsidRPr="00E725F6" w14:paraId="6DF6F341" w14:textId="77777777" w:rsidTr="00E725F6">
        <w:trPr>
          <w:jc w:val="center"/>
        </w:trPr>
        <w:tc>
          <w:tcPr>
            <w:tcW w:w="59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C8280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E08 / E09</w:t>
            </w:r>
          </w:p>
        </w:tc>
        <w:tc>
          <w:tcPr>
            <w:tcW w:w="1185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71B3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01-infraestrutura</w:t>
            </w:r>
          </w:p>
        </w:tc>
        <w:tc>
          <w:tcPr>
            <w:tcW w:w="3225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C58C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Resumo textual e visual da revalidação da infraestrutura</w:t>
            </w:r>
          </w:p>
        </w:tc>
      </w:tr>
      <w:tr w:rsidR="00E725F6" w:rsidRPr="00E725F6" w14:paraId="1BFF35E6" w14:textId="77777777" w:rsidTr="00E725F6">
        <w:trPr>
          <w:jc w:val="center"/>
        </w:trPr>
        <w:tc>
          <w:tcPr>
            <w:tcW w:w="59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EF575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E10 / E11</w:t>
            </w:r>
          </w:p>
        </w:tc>
        <w:tc>
          <w:tcPr>
            <w:tcW w:w="1185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B5242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02-acesso-ec2</w:t>
            </w:r>
          </w:p>
        </w:tc>
        <w:tc>
          <w:tcPr>
            <w:tcW w:w="3225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F9621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Diagnóstico completo e resumo da EC2</w:t>
            </w:r>
          </w:p>
        </w:tc>
      </w:tr>
      <w:tr w:rsidR="00E725F6" w:rsidRPr="00E725F6" w14:paraId="53D418C6" w14:textId="77777777" w:rsidTr="00E725F6">
        <w:trPr>
          <w:jc w:val="center"/>
        </w:trPr>
        <w:tc>
          <w:tcPr>
            <w:tcW w:w="59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37E17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E13–E16</w:t>
            </w:r>
          </w:p>
        </w:tc>
        <w:tc>
          <w:tcPr>
            <w:tcW w:w="1185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90168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03-instalacao-dlt</w:t>
            </w:r>
          </w:p>
        </w:tc>
        <w:tc>
          <w:tcPr>
            <w:tcW w:w="3225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7F6C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Instalação, versões, importações e pacote de dependências</w:t>
            </w:r>
          </w:p>
        </w:tc>
      </w:tr>
      <w:tr w:rsidR="00E725F6" w:rsidRPr="00E725F6" w14:paraId="0351FB46" w14:textId="77777777" w:rsidTr="00E725F6">
        <w:trPr>
          <w:jc w:val="center"/>
        </w:trPr>
        <w:tc>
          <w:tcPr>
            <w:tcW w:w="59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738E7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E17–E22</w:t>
            </w:r>
          </w:p>
        </w:tc>
        <w:tc>
          <w:tcPr>
            <w:tcW w:w="1185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EA8A6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04-configuracao-projeto</w:t>
            </w:r>
          </w:p>
        </w:tc>
        <w:tc>
          <w:tcPr>
            <w:tcW w:w="3225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89AA8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Estrutura, configuração, validações e arquivos seguros</w:t>
            </w:r>
          </w:p>
        </w:tc>
      </w:tr>
      <w:tr w:rsidR="00E725F6" w:rsidRPr="00E725F6" w14:paraId="1C4F99DD" w14:textId="77777777" w:rsidTr="00E725F6">
        <w:trPr>
          <w:jc w:val="center"/>
        </w:trPr>
        <w:tc>
          <w:tcPr>
            <w:tcW w:w="59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1508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E23–E28</w:t>
            </w:r>
          </w:p>
        </w:tc>
        <w:tc>
          <w:tcPr>
            <w:tcW w:w="1185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BD378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05-pipeline-postgres</w:t>
            </w:r>
          </w:p>
        </w:tc>
        <w:tc>
          <w:tcPr>
            <w:tcW w:w="3225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C6D72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Código, execução, listagem, validação,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hash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e resumo do PostgreSQL</w:t>
            </w:r>
          </w:p>
        </w:tc>
      </w:tr>
      <w:tr w:rsidR="00E725F6" w:rsidRPr="00E725F6" w14:paraId="19F306F6" w14:textId="77777777" w:rsidTr="00E725F6">
        <w:trPr>
          <w:jc w:val="center"/>
        </w:trPr>
        <w:tc>
          <w:tcPr>
            <w:tcW w:w="59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E790B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E29–E36</w:t>
            </w:r>
          </w:p>
        </w:tc>
        <w:tc>
          <w:tcPr>
            <w:tcW w:w="1185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678F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06-pipeline-pokeapi</w:t>
            </w:r>
          </w:p>
        </w:tc>
        <w:tc>
          <w:tcPr>
            <w:tcW w:w="3225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B204D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Código, snapshot, execução, validação e resumo da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PokéAPI</w:t>
            </w:r>
            <w:proofErr w:type="spellEnd"/>
          </w:p>
        </w:tc>
      </w:tr>
      <w:tr w:rsidR="00E725F6" w:rsidRPr="00E725F6" w14:paraId="0EA67103" w14:textId="77777777" w:rsidTr="00E725F6">
        <w:trPr>
          <w:jc w:val="center"/>
        </w:trPr>
        <w:tc>
          <w:tcPr>
            <w:tcW w:w="59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ECEC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lastRenderedPageBreak/>
              <w:t>E37–E40B</w:t>
            </w:r>
          </w:p>
        </w:tc>
        <w:tc>
          <w:tcPr>
            <w:tcW w:w="1185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07A99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07-validacao-s3</w:t>
            </w:r>
          </w:p>
        </w:tc>
        <w:tc>
          <w:tcPr>
            <w:tcW w:w="3225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BF72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Validação consolidada e inventários dos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datasets</w:t>
            </w:r>
            <w:proofErr w:type="spellEnd"/>
          </w:p>
        </w:tc>
      </w:tr>
      <w:tr w:rsidR="00E725F6" w:rsidRPr="00E725F6" w14:paraId="4DA55DBF" w14:textId="77777777" w:rsidTr="00E725F6">
        <w:trPr>
          <w:jc w:val="center"/>
        </w:trPr>
        <w:tc>
          <w:tcPr>
            <w:tcW w:w="590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A36A4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E43</w:t>
            </w:r>
          </w:p>
        </w:tc>
        <w:tc>
          <w:tcPr>
            <w:tcW w:w="1185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EEE0C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08-dificuldades</w:t>
            </w:r>
          </w:p>
        </w:tc>
        <w:tc>
          <w:tcPr>
            <w:tcW w:w="3225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F0C3E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Dificuldades e soluções</w:t>
            </w:r>
          </w:p>
        </w:tc>
      </w:tr>
      <w:tr w:rsidR="00E725F6" w:rsidRPr="00E725F6" w14:paraId="7F08226A" w14:textId="77777777" w:rsidTr="00E725F6">
        <w:trPr>
          <w:jc w:val="center"/>
        </w:trPr>
        <w:tc>
          <w:tcPr>
            <w:tcW w:w="59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A3D35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E41–E46</w:t>
            </w:r>
          </w:p>
        </w:tc>
        <w:tc>
          <w:tcPr>
            <w:tcW w:w="1185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AF0E0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>09-validacao-final</w:t>
            </w:r>
          </w:p>
        </w:tc>
        <w:tc>
          <w:tcPr>
            <w:tcW w:w="3225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773F3" w14:textId="77777777" w:rsidR="00E725F6" w:rsidRPr="00E725F6" w:rsidRDefault="00E725F6" w:rsidP="00E725F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E725F6">
              <w:rPr>
                <w:rFonts w:eastAsia="Times New Roman" w:cs="Times New Roman"/>
                <w:sz w:val="20"/>
                <w:szCs w:val="20"/>
              </w:rPr>
              <w:t xml:space="preserve">Sincronização, inventário, </w:t>
            </w:r>
            <w:proofErr w:type="spellStart"/>
            <w:r w:rsidRPr="00E725F6">
              <w:rPr>
                <w:rFonts w:eastAsia="Times New Roman" w:cs="Times New Roman"/>
                <w:sz w:val="20"/>
                <w:szCs w:val="20"/>
              </w:rPr>
              <w:t>hashes</w:t>
            </w:r>
            <w:proofErr w:type="spellEnd"/>
            <w:r w:rsidRPr="00E725F6">
              <w:rPr>
                <w:rFonts w:eastAsia="Times New Roman" w:cs="Times New Roman"/>
                <w:sz w:val="20"/>
                <w:szCs w:val="20"/>
              </w:rPr>
              <w:t xml:space="preserve"> e resumo final</w:t>
            </w:r>
          </w:p>
        </w:tc>
      </w:tr>
    </w:tbl>
    <w:p w14:paraId="761D4759" w14:textId="77777777" w:rsidR="00E725F6" w:rsidRDefault="00E725F6" w:rsidP="00E725F6">
      <w:pPr>
        <w:spacing w:after="20"/>
      </w:pPr>
    </w:p>
    <w:p w14:paraId="5C471180" w14:textId="77777777" w:rsidR="00E725F6" w:rsidRDefault="00E725F6" w:rsidP="00E725F6">
      <w:r>
        <w:t xml:space="preserve">A relação completa dos arquivos está no inventário E44_inventario_evidencias_tutorial3.csv. Os </w:t>
      </w:r>
      <w:proofErr w:type="spellStart"/>
      <w:r>
        <w:t>hashes</w:t>
      </w:r>
      <w:proofErr w:type="spellEnd"/>
      <w:r>
        <w:t xml:space="preserve"> SHA-256 disponíveis no arquivo E45_hashes_evidencias_tutorial3_sha256.csv permitem verificar a integridade dos documentos existentes no momento de sua geração.</w:t>
      </w:r>
    </w:p>
    <w:p w14:paraId="2D773232" w14:textId="3D388BDA" w:rsidR="00E725F6" w:rsidRPr="00E725F6" w:rsidRDefault="00E725F6" w:rsidP="00E725F6">
      <w:pPr>
        <w:pStyle w:val="Ttulo1"/>
      </w:pPr>
      <w:r w:rsidRPr="00E725F6">
        <w:t>Apêndice B – Nota Sobre A Contagem De Arquivos Do Pacote</w:t>
      </w:r>
    </w:p>
    <w:p w14:paraId="50CD61B5" w14:textId="77777777" w:rsidR="00E725F6" w:rsidRDefault="00E725F6" w:rsidP="00E725F6">
      <w:r>
        <w:t xml:space="preserve">O arquivo E46_resumo_final_tutorial3.txt registra 61 arquivos porque a contagem foi realizada antes da criação do próprio E46. O pacote ZIP final contém 62 arquivos. A sequência de geração explica também as contagens intermediárias: E44 possui 59 linhas porque exclui a si próprio e os arquivos ainda não criados; E45 contém 60 </w:t>
      </w:r>
      <w:proofErr w:type="spellStart"/>
      <w:r>
        <w:t>hashes</w:t>
      </w:r>
      <w:proofErr w:type="spellEnd"/>
      <w:r>
        <w:t xml:space="preserve"> porque inclui E44, mas exclui a si próprio; E46 foi então criado como o 62º item do pacote. Portanto, não há evidência ausente decorrente dessa diferença de contagem.</w:t>
      </w:r>
    </w:p>
    <w:p w14:paraId="722A49C6" w14:textId="77777777" w:rsidR="00E725F6" w:rsidRDefault="00E725F6" w:rsidP="00E725F6">
      <w:r>
        <w:t xml:space="preserve">A extração do ZIP confirmou a presença dos 62 itens. A estrutura inclui 1 imagem, 2 códigos Python, arquivos TOML e de exemplo, logs, resumos, inventários e </w:t>
      </w:r>
      <w:proofErr w:type="spellStart"/>
      <w:r>
        <w:t>hashes</w:t>
      </w:r>
      <w:proofErr w:type="spellEnd"/>
      <w:r>
        <w:t>. O arquivo secreto tutorial3.env não está presente.</w:t>
      </w:r>
    </w:p>
    <w:p w14:paraId="363DE817" w14:textId="77777777" w:rsidR="00E725F6" w:rsidRPr="00E725F6" w:rsidRDefault="00E725F6" w:rsidP="00E725F6"/>
    <w:sectPr w:rsidR="00E725F6" w:rsidRPr="00E725F6" w:rsidSect="0039055E">
      <w:headerReference w:type="default" r:id="rId13"/>
      <w:footerReference w:type="default" r:id="rId14"/>
      <w:pgSz w:w="12240" w:h="15840"/>
      <w:pgMar w:top="1418" w:right="1134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1F13E" w14:textId="77777777" w:rsidR="00AB21A2" w:rsidRPr="00954DF8" w:rsidRDefault="00AB21A2">
      <w:pPr>
        <w:spacing w:line="240" w:lineRule="auto"/>
      </w:pPr>
      <w:r w:rsidRPr="00954DF8">
        <w:separator/>
      </w:r>
    </w:p>
  </w:endnote>
  <w:endnote w:type="continuationSeparator" w:id="0">
    <w:p w14:paraId="6CAE603F" w14:textId="77777777" w:rsidR="00AB21A2" w:rsidRPr="00954DF8" w:rsidRDefault="00AB21A2">
      <w:pPr>
        <w:spacing w:line="240" w:lineRule="auto"/>
      </w:pPr>
      <w:r w:rsidRPr="00954DF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B91F" w14:textId="77777777" w:rsidR="00485CD7" w:rsidRPr="00954DF8" w:rsidRDefault="00485CD7" w:rsidP="000F0BB4">
    <w:pPr>
      <w:pStyle w:val="Rodap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84466" w14:textId="110B59E5" w:rsidR="00083ED0" w:rsidRPr="00954DF8" w:rsidRDefault="00AB21A2" w:rsidP="00954DF8">
    <w:pPr>
      <w:pStyle w:val="Rodap"/>
      <w:ind w:firstLine="0"/>
      <w:jc w:val="right"/>
      <w:rPr>
        <w:sz w:val="20"/>
        <w:szCs w:val="18"/>
      </w:rPr>
    </w:pPr>
    <w:sdt>
      <w:sdtPr>
        <w:id w:val="779069036"/>
        <w:docPartObj>
          <w:docPartGallery w:val="Page Numbers (Bottom of Page)"/>
          <w:docPartUnique/>
        </w:docPartObj>
      </w:sdtPr>
      <w:sdtEndPr>
        <w:rPr>
          <w:sz w:val="20"/>
          <w:szCs w:val="18"/>
        </w:rPr>
      </w:sdtEnd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>
            <w:rPr>
              <w:sz w:val="20"/>
              <w:szCs w:val="18"/>
            </w:rPr>
          </w:sdtEndPr>
          <w:sdtContent>
            <w:r w:rsidR="00954DF8" w:rsidRPr="00954DF8">
              <w:rPr>
                <w:sz w:val="20"/>
                <w:szCs w:val="18"/>
              </w:rPr>
              <w:t xml:space="preserve">Página 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begin"/>
            </w:r>
            <w:r w:rsidR="00954DF8" w:rsidRPr="00954DF8">
              <w:rPr>
                <w:b/>
                <w:bCs/>
                <w:sz w:val="20"/>
                <w:szCs w:val="18"/>
              </w:rPr>
              <w:instrText xml:space="preserve"> PAGE </w:instrTex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separate"/>
            </w:r>
            <w:r w:rsidR="00954DF8" w:rsidRPr="00954DF8">
              <w:rPr>
                <w:b/>
                <w:bCs/>
                <w:noProof/>
                <w:sz w:val="20"/>
                <w:szCs w:val="18"/>
              </w:rPr>
              <w:t>2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end"/>
            </w:r>
            <w:r w:rsidR="00954DF8" w:rsidRPr="00954DF8">
              <w:rPr>
                <w:sz w:val="20"/>
                <w:szCs w:val="18"/>
              </w:rPr>
              <w:t xml:space="preserve"> de 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begin"/>
            </w:r>
            <w:r w:rsidR="00954DF8" w:rsidRPr="00954DF8">
              <w:rPr>
                <w:b/>
                <w:bCs/>
                <w:sz w:val="20"/>
                <w:szCs w:val="18"/>
              </w:rPr>
              <w:instrText xml:space="preserve"> NUMPAGES  </w:instrTex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separate"/>
            </w:r>
            <w:r w:rsidR="00954DF8" w:rsidRPr="00954DF8">
              <w:rPr>
                <w:b/>
                <w:bCs/>
                <w:noProof/>
                <w:sz w:val="20"/>
                <w:szCs w:val="18"/>
              </w:rPr>
              <w:t>2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DAF4" w14:textId="77777777" w:rsidR="00AB21A2" w:rsidRPr="00954DF8" w:rsidRDefault="00AB21A2">
      <w:pPr>
        <w:spacing w:line="240" w:lineRule="auto"/>
      </w:pPr>
      <w:r w:rsidRPr="00954DF8">
        <w:separator/>
      </w:r>
    </w:p>
  </w:footnote>
  <w:footnote w:type="continuationSeparator" w:id="0">
    <w:p w14:paraId="4B260033" w14:textId="77777777" w:rsidR="00AB21A2" w:rsidRPr="00954DF8" w:rsidRDefault="00AB21A2">
      <w:pPr>
        <w:spacing w:line="240" w:lineRule="auto"/>
      </w:pPr>
      <w:r w:rsidRPr="00954DF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5298" w14:textId="77777777" w:rsidR="00485CD7" w:rsidRPr="00954DF8" w:rsidRDefault="00485CD7" w:rsidP="000F0BB4">
    <w:pPr>
      <w:pStyle w:val="Cabealh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BBA9E" w14:textId="77777777" w:rsidR="000F0BB4" w:rsidRPr="00954DF8" w:rsidRDefault="000F0BB4" w:rsidP="000F0BB4">
    <w:pPr>
      <w:pStyle w:val="Cabealho"/>
      <w:ind w:firstLine="0"/>
      <w:jc w:val="right"/>
    </w:pPr>
    <w:r w:rsidRPr="00954DF8">
      <w:rPr>
        <w:noProof/>
      </w:rPr>
      <w:drawing>
        <wp:inline distT="0" distB="0" distL="0" distR="0" wp14:anchorId="1414F0DB" wp14:editId="6ECF2EF0">
          <wp:extent cx="1295400" cy="528125"/>
          <wp:effectExtent l="0" t="0" r="0" b="5715"/>
          <wp:docPr id="6821828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2941" cy="53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731D56" w14:textId="77777777" w:rsidR="000F0BB4" w:rsidRPr="00954DF8" w:rsidRDefault="000F0BB4" w:rsidP="000F0BB4">
    <w:pPr>
      <w:pStyle w:val="Cabealho"/>
      <w:ind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7D140A"/>
    <w:multiLevelType w:val="hybridMultilevel"/>
    <w:tmpl w:val="0D1A1E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FF1023"/>
    <w:multiLevelType w:val="multilevel"/>
    <w:tmpl w:val="2D6CF7D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3101FD"/>
    <w:multiLevelType w:val="multilevel"/>
    <w:tmpl w:val="0416001D"/>
    <w:styleLink w:val="Heading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C6C35B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E086A07"/>
    <w:multiLevelType w:val="multilevel"/>
    <w:tmpl w:val="C91831BA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F567AF8"/>
    <w:multiLevelType w:val="multilevel"/>
    <w:tmpl w:val="84E6157A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sz w:val="24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0954DC3"/>
    <w:multiLevelType w:val="multilevel"/>
    <w:tmpl w:val="0416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caps w:val="0"/>
        <w:smallCaps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5E47AD4"/>
    <w:multiLevelType w:val="multilevel"/>
    <w:tmpl w:val="B70CD26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720" w:hanging="360"/>
      </w:pPr>
    </w:lvl>
    <w:lvl w:ilvl="2">
      <w:start w:val="1"/>
      <w:numFmt w:val="decimal"/>
      <w:pStyle w:val="Ttulo3"/>
      <w:lvlText w:val="%1.%2.%3."/>
      <w:lvlJc w:val="left"/>
      <w:pPr>
        <w:ind w:left="1080" w:hanging="360"/>
      </w:pPr>
      <w:rPr>
        <w:rFonts w:ascii="Times New Roman" w:hAnsi="Times New Roman" w:hint="default"/>
        <w:b/>
        <w:i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pStyle w:val="Ttulo4"/>
      <w:lvlText w:val="%1.%2.%3.%4."/>
      <w:lvlJc w:val="left"/>
      <w:pPr>
        <w:ind w:left="1440" w:hanging="36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tulo5"/>
      <w:lvlText w:val="%1.%2.%3.%4.%5."/>
      <w:lvlJc w:val="left"/>
      <w:pPr>
        <w:ind w:left="1800" w:hanging="36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pStyle w:val="Ttulo6"/>
      <w:lvlText w:val="%1.%2.%3.%4.%5.%6"/>
      <w:lvlJc w:val="left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Ttulo7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ind w:left="3240" w:hanging="36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7" w15:restartNumberingAfterBreak="0">
    <w:nsid w:val="49242FD1"/>
    <w:multiLevelType w:val="hybridMultilevel"/>
    <w:tmpl w:val="3A7899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D164A9"/>
    <w:multiLevelType w:val="multilevel"/>
    <w:tmpl w:val="0416001D"/>
    <w:numStyleLink w:val="Style2"/>
  </w:abstractNum>
  <w:abstractNum w:abstractNumId="19" w15:restartNumberingAfterBreak="0">
    <w:nsid w:val="547C5A0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57661A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BB02B8C"/>
    <w:multiLevelType w:val="hybridMultilevel"/>
    <w:tmpl w:val="C96488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45416B"/>
    <w:multiLevelType w:val="hybridMultilevel"/>
    <w:tmpl w:val="AD9CB71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F96298"/>
    <w:multiLevelType w:val="multilevel"/>
    <w:tmpl w:val="2D6CF7DE"/>
    <w:lvl w:ilvl="0">
      <w:start w:val="1"/>
      <w:numFmt w:val="decimal"/>
      <w:pStyle w:val="Ttulo11"/>
      <w:lvlText w:val="%1"/>
      <w:lvlJc w:val="left"/>
      <w:pPr>
        <w:ind w:left="432" w:hanging="432"/>
      </w:pPr>
    </w:lvl>
    <w:lvl w:ilvl="1">
      <w:start w:val="1"/>
      <w:numFmt w:val="decimal"/>
      <w:pStyle w:val="Ttulo21"/>
      <w:lvlText w:val="%1.%2"/>
      <w:lvlJc w:val="left"/>
      <w:pPr>
        <w:ind w:left="576" w:hanging="576"/>
      </w:pPr>
    </w:lvl>
    <w:lvl w:ilvl="2">
      <w:start w:val="1"/>
      <w:numFmt w:val="decimal"/>
      <w:pStyle w:val="Ttulo31"/>
      <w:lvlText w:val="%1.%2.%3"/>
      <w:lvlJc w:val="left"/>
      <w:pPr>
        <w:ind w:left="720" w:hanging="720"/>
      </w:pPr>
    </w:lvl>
    <w:lvl w:ilvl="3">
      <w:start w:val="1"/>
      <w:numFmt w:val="decimal"/>
      <w:pStyle w:val="Ttulo41"/>
      <w:lvlText w:val="%1.%2.%3.%4"/>
      <w:lvlJc w:val="left"/>
      <w:pPr>
        <w:ind w:left="864" w:hanging="864"/>
      </w:pPr>
    </w:lvl>
    <w:lvl w:ilvl="4">
      <w:start w:val="1"/>
      <w:numFmt w:val="decimal"/>
      <w:pStyle w:val="Ttulo51"/>
      <w:lvlText w:val="%1.%2.%3.%4.%5"/>
      <w:lvlJc w:val="left"/>
      <w:pPr>
        <w:ind w:left="1008" w:hanging="1008"/>
      </w:pPr>
    </w:lvl>
    <w:lvl w:ilvl="5">
      <w:start w:val="1"/>
      <w:numFmt w:val="decimal"/>
      <w:pStyle w:val="Ttulo61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1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26A22B8"/>
    <w:multiLevelType w:val="multilevel"/>
    <w:tmpl w:val="C00E6D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64763B0"/>
    <w:multiLevelType w:val="hybridMultilevel"/>
    <w:tmpl w:val="D012E07A"/>
    <w:lvl w:ilvl="0" w:tplc="076C00E6">
      <w:start w:val="1"/>
      <w:numFmt w:val="bullet"/>
      <w:lvlText w:val="•"/>
      <w:lvlJc w:val="left"/>
      <w:pPr>
        <w:ind w:left="1069" w:hanging="360"/>
      </w:pPr>
      <w:rPr>
        <w:rFonts w:ascii="Times New Roman" w:eastAsia="Arial" w:hAnsi="Times New Roman" w:cs="Times New Roman" w:hint="default"/>
        <w:b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77D92262"/>
    <w:multiLevelType w:val="hybridMultilevel"/>
    <w:tmpl w:val="826256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6475010">
    <w:abstractNumId w:val="8"/>
  </w:num>
  <w:num w:numId="2" w16cid:durableId="1462651566">
    <w:abstractNumId w:val="6"/>
  </w:num>
  <w:num w:numId="3" w16cid:durableId="334068654">
    <w:abstractNumId w:val="5"/>
  </w:num>
  <w:num w:numId="4" w16cid:durableId="770324248">
    <w:abstractNumId w:val="4"/>
  </w:num>
  <w:num w:numId="5" w16cid:durableId="1220215437">
    <w:abstractNumId w:val="7"/>
  </w:num>
  <w:num w:numId="6" w16cid:durableId="971517051">
    <w:abstractNumId w:val="3"/>
  </w:num>
  <w:num w:numId="7" w16cid:durableId="81100537">
    <w:abstractNumId w:val="2"/>
  </w:num>
  <w:num w:numId="8" w16cid:durableId="693266825">
    <w:abstractNumId w:val="1"/>
  </w:num>
  <w:num w:numId="9" w16cid:durableId="394670612">
    <w:abstractNumId w:val="0"/>
  </w:num>
  <w:num w:numId="10" w16cid:durableId="804396149">
    <w:abstractNumId w:val="24"/>
  </w:num>
  <w:num w:numId="11" w16cid:durableId="604386386">
    <w:abstractNumId w:val="23"/>
  </w:num>
  <w:num w:numId="12" w16cid:durableId="1514685670">
    <w:abstractNumId w:val="12"/>
  </w:num>
  <w:num w:numId="13" w16cid:durableId="1660033891">
    <w:abstractNumId w:val="20"/>
  </w:num>
  <w:num w:numId="14" w16cid:durableId="651375032">
    <w:abstractNumId w:val="10"/>
  </w:num>
  <w:num w:numId="15" w16cid:durableId="1008406745">
    <w:abstractNumId w:val="11"/>
  </w:num>
  <w:num w:numId="16" w16cid:durableId="272985196">
    <w:abstractNumId w:val="13"/>
  </w:num>
  <w:num w:numId="17" w16cid:durableId="1946497698">
    <w:abstractNumId w:val="19"/>
  </w:num>
  <w:num w:numId="18" w16cid:durableId="1510943143">
    <w:abstractNumId w:val="14"/>
  </w:num>
  <w:num w:numId="19" w16cid:durableId="21423081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812873">
    <w:abstractNumId w:val="18"/>
  </w:num>
  <w:num w:numId="21" w16cid:durableId="501362745">
    <w:abstractNumId w:val="15"/>
  </w:num>
  <w:num w:numId="22" w16cid:durableId="1847018411">
    <w:abstractNumId w:val="16"/>
  </w:num>
  <w:num w:numId="23" w16cid:durableId="1760632962">
    <w:abstractNumId w:val="21"/>
  </w:num>
  <w:num w:numId="24" w16cid:durableId="1932885765">
    <w:abstractNumId w:val="17"/>
  </w:num>
  <w:num w:numId="25" w16cid:durableId="109786221">
    <w:abstractNumId w:val="25"/>
  </w:num>
  <w:num w:numId="26" w16cid:durableId="1651596259">
    <w:abstractNumId w:val="16"/>
  </w:num>
  <w:num w:numId="27" w16cid:durableId="945769507">
    <w:abstractNumId w:val="9"/>
  </w:num>
  <w:num w:numId="28" w16cid:durableId="155418575">
    <w:abstractNumId w:val="26"/>
  </w:num>
  <w:num w:numId="29" w16cid:durableId="14315137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4D"/>
    <w:rsid w:val="00034616"/>
    <w:rsid w:val="0006063C"/>
    <w:rsid w:val="000658DA"/>
    <w:rsid w:val="00083ED0"/>
    <w:rsid w:val="000E2070"/>
    <w:rsid w:val="000F0BB4"/>
    <w:rsid w:val="0014279F"/>
    <w:rsid w:val="0015074B"/>
    <w:rsid w:val="0029639D"/>
    <w:rsid w:val="002F32D3"/>
    <w:rsid w:val="00326F90"/>
    <w:rsid w:val="0039055E"/>
    <w:rsid w:val="003C2ECE"/>
    <w:rsid w:val="003E1D77"/>
    <w:rsid w:val="00485CD7"/>
    <w:rsid w:val="00700496"/>
    <w:rsid w:val="00770A04"/>
    <w:rsid w:val="00786C25"/>
    <w:rsid w:val="007E5488"/>
    <w:rsid w:val="008737E6"/>
    <w:rsid w:val="00954DF8"/>
    <w:rsid w:val="00A366DA"/>
    <w:rsid w:val="00AA1D8D"/>
    <w:rsid w:val="00AB21A2"/>
    <w:rsid w:val="00B47730"/>
    <w:rsid w:val="00C95853"/>
    <w:rsid w:val="00CB0664"/>
    <w:rsid w:val="00D31D3C"/>
    <w:rsid w:val="00E246B5"/>
    <w:rsid w:val="00E52EE0"/>
    <w:rsid w:val="00E725F6"/>
    <w:rsid w:val="00F15A30"/>
    <w:rsid w:val="00FA3625"/>
    <w:rsid w:val="00FC693F"/>
    <w:rsid w:val="00FF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E6720"/>
  <w14:defaultImageDpi w14:val="300"/>
  <w15:docId w15:val="{867A014F-54A6-4292-BE38-B89F2562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625"/>
    <w:pPr>
      <w:spacing w:after="0" w:line="360" w:lineRule="auto"/>
      <w:ind w:firstLine="709"/>
      <w:jc w:val="both"/>
    </w:pPr>
    <w:rPr>
      <w:rFonts w:ascii="Times New Roman" w:eastAsia="Arial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52EE0"/>
    <w:pPr>
      <w:keepNext/>
      <w:keepLines/>
      <w:numPr>
        <w:numId w:val="22"/>
      </w:numPr>
      <w:spacing w:before="480" w:after="240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2EE0"/>
    <w:pPr>
      <w:keepNext/>
      <w:keepLines/>
      <w:numPr>
        <w:ilvl w:val="1"/>
        <w:numId w:val="22"/>
      </w:numPr>
      <w:spacing w:before="360" w:after="24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52EE0"/>
    <w:pPr>
      <w:keepNext/>
      <w:keepLines/>
      <w:numPr>
        <w:ilvl w:val="2"/>
        <w:numId w:val="22"/>
      </w:numPr>
      <w:spacing w:before="360" w:after="240"/>
      <w:outlineLvl w:val="2"/>
    </w:pPr>
    <w:rPr>
      <w:rFonts w:eastAsiaTheme="majorEastAsia" w:cstheme="majorBidi"/>
      <w:b/>
      <w:bCs/>
      <w:i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FC693F"/>
    <w:pPr>
      <w:keepNext/>
      <w:keepLines/>
      <w:numPr>
        <w:ilvl w:val="3"/>
        <w:numId w:val="2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2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2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2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22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2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2EE0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52EE0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52EE0"/>
    <w:rPr>
      <w:rFonts w:ascii="Times New Roman" w:eastAsiaTheme="majorEastAsia" w:hAnsi="Times New Roman" w:cstheme="majorBidi"/>
      <w:b/>
      <w:bCs/>
      <w:i/>
      <w:sz w:val="24"/>
    </w:rPr>
  </w:style>
  <w:style w:type="paragraph" w:styleId="Ttulo">
    <w:name w:val="Title"/>
    <w:basedOn w:val="Normal"/>
    <w:next w:val="Normal"/>
    <w:link w:val="TtuloChar"/>
    <w:uiPriority w:val="10"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A3625"/>
    <w:pPr>
      <w:spacing w:line="240" w:lineRule="auto"/>
      <w:ind w:firstLine="0"/>
      <w:jc w:val="center"/>
    </w:pPr>
    <w:rPr>
      <w:bCs/>
      <w:sz w:val="20"/>
      <w:szCs w:val="18"/>
    </w:rPr>
  </w:style>
  <w:style w:type="character" w:styleId="Forte">
    <w:name w:val="Strong"/>
    <w:basedOn w:val="Fontepargpadro"/>
    <w:uiPriority w:val="22"/>
    <w:rsid w:val="00FC693F"/>
    <w:rPr>
      <w:b/>
      <w:bCs/>
    </w:rPr>
  </w:style>
  <w:style w:type="character" w:styleId="nfase">
    <w:name w:val="Emphasis"/>
    <w:basedOn w:val="Fontepargpadro"/>
    <w:uiPriority w:val="20"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  <w:spacing w:before="60" w:after="160"/>
      <w:ind w:left="142" w:right="142"/>
    </w:pPr>
    <w:rPr>
      <w:rFonts w:ascii="Consolas" w:eastAsia="Consolas" w:hAnsi="Consolas"/>
      <w:sz w:val="17"/>
    </w:rPr>
  </w:style>
  <w:style w:type="paragraph" w:customStyle="1" w:styleId="Ttulo11">
    <w:name w:val="Título 11"/>
    <w:basedOn w:val="Normal"/>
    <w:rsid w:val="00FA3625"/>
    <w:pPr>
      <w:numPr>
        <w:numId w:val="11"/>
      </w:numPr>
      <w:spacing w:before="360" w:after="240"/>
      <w:ind w:left="431" w:hanging="431"/>
    </w:pPr>
    <w:rPr>
      <w:b/>
      <w:caps/>
    </w:rPr>
  </w:style>
  <w:style w:type="paragraph" w:customStyle="1" w:styleId="Ttulo21">
    <w:name w:val="Título 21"/>
    <w:basedOn w:val="Normal"/>
    <w:rsid w:val="00FA3625"/>
    <w:pPr>
      <w:numPr>
        <w:ilvl w:val="1"/>
        <w:numId w:val="11"/>
      </w:numPr>
    </w:pPr>
  </w:style>
  <w:style w:type="paragraph" w:customStyle="1" w:styleId="Ttulo31">
    <w:name w:val="Título 31"/>
    <w:basedOn w:val="Normal"/>
    <w:rsid w:val="00FA3625"/>
    <w:pPr>
      <w:numPr>
        <w:ilvl w:val="2"/>
        <w:numId w:val="11"/>
      </w:numPr>
    </w:pPr>
  </w:style>
  <w:style w:type="paragraph" w:customStyle="1" w:styleId="Ttulo41">
    <w:name w:val="Título 41"/>
    <w:basedOn w:val="Normal"/>
    <w:rsid w:val="00FA3625"/>
    <w:pPr>
      <w:numPr>
        <w:ilvl w:val="3"/>
        <w:numId w:val="11"/>
      </w:numPr>
    </w:pPr>
  </w:style>
  <w:style w:type="paragraph" w:customStyle="1" w:styleId="Ttulo51">
    <w:name w:val="Título 51"/>
    <w:basedOn w:val="Normal"/>
    <w:rsid w:val="00FA3625"/>
    <w:pPr>
      <w:numPr>
        <w:ilvl w:val="4"/>
        <w:numId w:val="11"/>
      </w:numPr>
    </w:pPr>
  </w:style>
  <w:style w:type="paragraph" w:customStyle="1" w:styleId="Ttulo61">
    <w:name w:val="Título 61"/>
    <w:basedOn w:val="Normal"/>
    <w:rsid w:val="00FA3625"/>
    <w:pPr>
      <w:numPr>
        <w:ilvl w:val="5"/>
        <w:numId w:val="11"/>
      </w:numPr>
    </w:pPr>
  </w:style>
  <w:style w:type="paragraph" w:customStyle="1" w:styleId="Ttulo71">
    <w:name w:val="Título 71"/>
    <w:basedOn w:val="Normal"/>
    <w:rsid w:val="00FA3625"/>
    <w:pPr>
      <w:numPr>
        <w:ilvl w:val="6"/>
        <w:numId w:val="11"/>
      </w:numPr>
    </w:pPr>
  </w:style>
  <w:style w:type="paragraph" w:customStyle="1" w:styleId="Ttulo81">
    <w:name w:val="Título 81"/>
    <w:basedOn w:val="Normal"/>
    <w:rsid w:val="00FA3625"/>
    <w:pPr>
      <w:numPr>
        <w:ilvl w:val="7"/>
        <w:numId w:val="11"/>
      </w:numPr>
    </w:pPr>
  </w:style>
  <w:style w:type="paragraph" w:customStyle="1" w:styleId="Ttulo91">
    <w:name w:val="Título 91"/>
    <w:basedOn w:val="Normal"/>
    <w:rsid w:val="00FA3625"/>
    <w:pPr>
      <w:numPr>
        <w:ilvl w:val="8"/>
        <w:numId w:val="11"/>
      </w:numPr>
    </w:pPr>
  </w:style>
  <w:style w:type="numbering" w:customStyle="1" w:styleId="Heading">
    <w:name w:val="Heading"/>
    <w:uiPriority w:val="99"/>
    <w:rsid w:val="00FA3625"/>
    <w:pPr>
      <w:numPr>
        <w:numId w:val="15"/>
      </w:numPr>
    </w:pPr>
  </w:style>
  <w:style w:type="numbering" w:customStyle="1" w:styleId="Style1">
    <w:name w:val="Style1"/>
    <w:uiPriority w:val="99"/>
    <w:rsid w:val="00FA3625"/>
    <w:pPr>
      <w:numPr>
        <w:numId w:val="18"/>
      </w:numPr>
    </w:pPr>
  </w:style>
  <w:style w:type="numbering" w:customStyle="1" w:styleId="Style2">
    <w:name w:val="Style2"/>
    <w:uiPriority w:val="99"/>
    <w:rsid w:val="00FA3625"/>
    <w:pPr>
      <w:numPr>
        <w:numId w:val="21"/>
      </w:numPr>
    </w:pPr>
  </w:style>
  <w:style w:type="character" w:styleId="Hyperlink">
    <w:name w:val="Hyperlink"/>
    <w:basedOn w:val="Fontepargpadro"/>
    <w:uiPriority w:val="99"/>
    <w:unhideWhenUsed/>
    <w:rsid w:val="000F0BB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0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16</Pages>
  <Words>2975</Words>
  <Characters>16068</Characters>
  <Application>Microsoft Office Word</Application>
  <DocSecurity>0</DocSecurity>
  <Lines>133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Breno Tostes Garcia</cp:lastModifiedBy>
  <cp:revision>11</cp:revision>
  <dcterms:created xsi:type="dcterms:W3CDTF">2026-06-28T22:39:00Z</dcterms:created>
  <dcterms:modified xsi:type="dcterms:W3CDTF">2026-07-30T19:59:00Z</dcterms:modified>
  <cp:category/>
</cp:coreProperties>
</file>