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 PLAN: API Launch App Android qua ADB</w:t>
      </w:r>
    </w:p>
    <w:p>
      <w:pPr>
        <w:spacing w:after="80"/>
      </w:pPr>
      <w:r>
        <w:rPr>
          <w:b/>
          <w:sz w:val="21"/>
        </w:rPr>
        <w:t>Sprint slug:</w:t>
      </w:r>
      <w:r>
        <w:rPr>
          <w:sz w:val="21"/>
        </w:rPr>
        <w:t xml:space="preserve"> adb-launch-app-api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Planning</w:t>
      </w:r>
    </w:p>
    <w:p>
      <w:pPr>
        <w:spacing w:after="80"/>
      </w:pPr>
      <w:r>
        <w:rPr>
          <w:b/>
          <w:sz w:val="21"/>
        </w:rPr>
        <w:t>Ngày lập:</w:t>
      </w:r>
      <w:r>
        <w:rPr>
          <w:sz w:val="21"/>
        </w:rPr>
        <w:t xml:space="preserve"> 2026-08-18</w:t>
      </w:r>
    </w:p>
    <w:p>
      <w:pPr>
        <w:spacing w:after="80"/>
      </w:pPr>
      <w:r>
        <w:rPr>
          <w:b/>
          <w:sz w:val="21"/>
        </w:rPr>
        <w:t>Thời gian dự kiến:</w:t>
      </w:r>
      <w:r>
        <w:rPr>
          <w:sz w:val="21"/>
        </w:rPr>
        <w:t xml:space="preserve"> 1–2 ngày làm việc</w:t>
      </w:r>
    </w:p>
    <w:p>
      <w:pPr>
        <w:spacing w:after="80"/>
      </w:pPr>
      <w:r>
        <w:rPr>
          <w:b/>
          <w:sz w:val="21"/>
        </w:rPr>
        <w:t>Sprint Goal:</w:t>
      </w:r>
      <w:r>
        <w:rPr>
          <w:sz w:val="21"/>
        </w:rPr>
        <w:t xml:space="preserve"> Bổ sung endpoint </w:t>
      </w:r>
      <w:r>
        <w:rPr>
          <w:rFonts w:ascii="Courier New" w:hAnsi="Courier New"/>
          <w:color w:val="F05922"/>
          <w:sz w:val="18"/>
        </w:rPr>
        <w:t>POST /api/launch-app</w:t>
      </w:r>
      <w:r>
        <w:rPr>
          <w:sz w:val="21"/>
        </w:rPr>
        <w:t xml:space="preserve"> với xác thực API key, triển khai lên môi trường staging và production</w:t>
      </w:r>
    </w:p>
    <w:p>
      <w:pPr>
        <w:spacing w:after="80"/>
      </w:pPr>
      <w:r>
        <w:rPr>
          <w:b/>
          <w:sz w:val="21"/>
        </w:rPr>
        <w:t>Velocity / Ước tính tổng:</w:t>
      </w:r>
      <w:r>
        <w:rPr>
          <w:sz w:val="21"/>
        </w:rPr>
        <w:t xml:space="preserve"> ~6–10 giờ</w:t>
      </w:r>
    </w:p>
    <w:p>
      <w:pPr>
        <w:spacing w:after="80"/>
      </w:pPr>
      <w:r>
        <w:rPr>
          <w:b/>
          <w:sz w:val="21"/>
        </w:rPr>
        <w:t>Team:</w:t>
      </w:r>
      <w:r>
        <w:rPr>
          <w:sz w:val="21"/>
        </w:rPr>
        <w:t xml:space="preserve"> Tech Lead, Senior Developer, QA Engineer, QA Lead, DevOps Engineer, DevOps Lead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TDD: API contract, auth middleware design, error handling, config appsettings; chốt Q1–Q5 (HTTP verb, response schema, config key, validation, behavior am start)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STEP-1.1, STEP-1.2, STEP-1.3 (PRD + US + RESOURCE đã xong)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endpoint (</w:t>
            </w:r>
            <w:r>
              <w:rPr>
                <w:rFonts w:ascii="Courier New" w:hAnsi="Courier New"/>
                <w:color w:val="F05922"/>
                <w:sz w:val="20"/>
              </w:rPr>
              <w:t>POST /api/launch-app</w:t>
            </w:r>
            <w:r>
              <w:rPr>
                <w:sz w:val="20"/>
              </w:rPr>
              <w:t>) + ApiKeyMiddleware + unit test; KHÔNG tự quyết điểm chưa chốt — đọc TDD trước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 review PR + chạy </w:t>
            </w:r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bắt buộc (auth mới); quyết định merge; BLOCK merge nếu Fail rủi ro cao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test plan, thực thi 8 scenario Given/When/Then từ US, log kết quả; tạo </w:t>
            </w:r>
            <w:r>
              <w:rPr>
                <w:rFonts w:ascii="Courier New" w:hAnsi="Courier New"/>
                <w:color w:val="F05922"/>
                <w:sz w:val="20"/>
              </w:rPr>
              <w:t>docs/test-plans/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docs/test-cases/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kết quả test, sign-off chất lượng; VETO nếu còn P0/P1 bug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Deploy lên staging; smoke test; tạo </w:t>
            </w:r>
            <w:r>
              <w:rPr>
                <w:rFonts w:ascii="Courier New" w:hAnsi="Courier New"/>
                <w:color w:val="F05922"/>
                <w:sz w:val="20"/>
              </w:rPr>
              <w:t>docs/devops/DEPLOY-adb-launch-app-api.md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30–60 phút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staging, verify smoke test, approve và deploy production, monitor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(Sprint)</w:t>
      </w:r>
    </w:p>
    <w:p>
      <w:pPr>
        <w:pStyle w:val="ListBullet"/>
        <w:spacing w:after="20"/>
        <w:ind w:left="283"/>
      </w:pPr>
      <w:r>
        <w:rPr>
          <w:b/>
          <w:sz w:val="21"/>
        </w:rPr>
        <w:t>P0/P1 Done:</w:t>
      </w:r>
      <w:r>
        <w:rPr>
          <w:sz w:val="21"/>
        </w:rPr>
        <w:t xml:space="preserve"> Tất cả 8 scenario Given/When/Then trong US pass — không còn P0/P1 bug</w:t>
      </w:r>
    </w:p>
    <w:p>
      <w:pPr>
        <w:pStyle w:val="ListBullet"/>
        <w:spacing w:after="20"/>
        <w:ind w:left="283"/>
      </w:pPr>
      <w:r>
        <w:rPr>
          <w:b/>
          <w:sz w:val="21"/>
        </w:rPr>
        <w:t>QA sign-off:</w:t>
      </w:r>
      <w:r>
        <w:rPr>
          <w:sz w:val="21"/>
        </w:rPr>
        <w:t xml:space="preserve"> QA Lead đã sign-off (T-4.2 Done)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Deploy staging:</w:t>
      </w:r>
      <w:r>
        <w:rPr>
          <w:sz w:val="21"/>
        </w:rPr>
        <w:t xml:space="preserve"> Endpoint </w:t>
      </w:r>
      <w:r>
        <w:rPr>
          <w:rFonts w:ascii="Courier New" w:hAnsi="Courier New"/>
          <w:color w:val="F05922"/>
          <w:sz w:val="21"/>
        </w:rPr>
        <w:t>POST /api/launch-app</w:t>
      </w:r>
      <w:r>
        <w:rPr>
          <w:sz w:val="21"/>
        </w:rPr>
        <w:t xml:space="preserve"> hoạt động trên môi trường staging (T-4.3 Done)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Deploy production:</w:t>
      </w:r>
      <w:r>
        <w:rPr>
          <w:sz w:val="21"/>
        </w:rPr>
        <w:t xml:space="preserve"> DevOps Lead approve và deploy thành công (T-4.4 Done)</w:t>
      </w:r>
    </w:p>
    <w:p>
      <w:pPr>
        <w:pStyle w:val="ListBullet"/>
        <w:spacing w:after="20"/>
        <w:ind w:left="283"/>
      </w:pPr>
      <w:r>
        <w:rPr>
          <w:b/>
          <w:sz w:val="21"/>
        </w:rPr>
        <w:t>Security: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pass tại T-3.2 — không có Fail nhóm rủi ro cao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ngoài sprint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AdbService.LaunchAppAsync(serial, packageName, ct)</w:t>
      </w:r>
      <w:r>
        <w:rPr>
          <w:sz w:val="21"/>
        </w:rPr>
        <w:t xml:space="preserve"> đã có sẵn — KHÔNG viết logic ADB mới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docs/prd/PRD-adb-launch-app-api.md</w:t>
      </w:r>
      <w:r>
        <w:rPr>
          <w:sz w:val="21"/>
        </w:rPr>
        <w:t xml:space="preserve"> — input cho T-2.1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docs/user-stories/US-adb-launch-app-api.md</w:t>
      </w:r>
      <w:r>
        <w:rPr>
          <w:sz w:val="21"/>
        </w:rPr>
        <w:t xml:space="preserve"> — input cho T-2.1 (8 AC Given/When/Then) và T-4.1 (test basis)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docs/planning/RESOURCE-adb-launch-app-api.md</w:t>
      </w:r>
      <w:r>
        <w:rPr>
          <w:sz w:val="21"/>
        </w:rPr>
        <w:t xml:space="preserve"> — estimate và phân bổ team đã duyệt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Scope bị đẩy ra</w:t>
      </w:r>
    </w:p>
    <w:p>
      <w:pPr>
        <w:pStyle w:val="ListBullet"/>
        <w:spacing w:after="20"/>
        <w:ind w:left="283"/>
      </w:pPr>
      <w:r>
        <w:rPr>
          <w:sz w:val="21"/>
        </w:rPr>
        <w:t>Mở rộng auth cho các route cũ (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>, ...) — Tech Lead quyết định trong TDD; nếu scope lớn hơn thì tách sprint riêng</w:t>
      </w:r>
    </w:p>
    <w:p>
      <w:pPr>
        <w:pStyle w:val="ListBullet"/>
        <w:spacing w:after="20"/>
        <w:ind w:left="283"/>
      </w:pPr>
      <w:r>
        <w:rPr>
          <w:sz w:val="21"/>
        </w:rPr>
        <w:t>CTO review kiến trúc — chỉ kích hoạt nếu Tech Lead escalate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Q1–Q5 chưa chốt gây rework bước code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PHẢI chốt toàn bộ trong TDD (T-2.1) trước khi Senior Dev bắt đầu T-3.1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security-audit-stride Fail → block merge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implement theo TDD kỹ thuật; Tech Lead review sớm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am start</w:t>
            </w:r>
            <w:r>
              <w:rPr>
                <w:sz w:val="20"/>
              </w:rPr>
              <w:t xml:space="preserve"> behavior khi app đang chạy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ghi rõ expected behavior trong TDD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(PRD đã duyệt tại STEP-1.1)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xác nhận khi bắt đầu T-2.1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xác nhận testability tại T-4.2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PJM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 sprint — 2026-08-18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sprint plan ban đầu — 7 task, 4 phase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