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SPRINT PLAN: API Thêm Thiết Bị (Connect-by-IP) và Kiểm Tra Kết Nối ADB</w:t>
      </w:r>
    </w:p>
    <w:p>
      <w:pPr>
        <w:spacing w:after="80"/>
      </w:pPr>
      <w:r>
        <w:rPr>
          <w:b/>
          <w:sz w:val="21"/>
        </w:rPr>
        <w:t>Sprint slug:</w:t>
      </w:r>
      <w:r>
        <w:rPr>
          <w:sz w:val="21"/>
        </w:rPr>
        <w:t xml:space="preserve"> adb-add-device-api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Active</w:t>
      </w:r>
    </w:p>
    <w:p>
      <w:pPr>
        <w:spacing w:after="80"/>
      </w:pPr>
      <w:r>
        <w:rPr>
          <w:b/>
          <w:sz w:val="21"/>
        </w:rPr>
        <w:t>Ngày lập:</w:t>
      </w:r>
      <w:r>
        <w:rPr>
          <w:sz w:val="21"/>
        </w:rPr>
        <w:t xml:space="preserve"> 2026-08-19</w:t>
      </w:r>
    </w:p>
    <w:p>
      <w:pPr>
        <w:spacing w:after="80"/>
      </w:pPr>
      <w:r>
        <w:rPr>
          <w:b/>
          <w:sz w:val="21"/>
        </w:rPr>
        <w:t>Thời gian dự kiến:</w:t>
      </w:r>
      <w:r>
        <w:rPr>
          <w:sz w:val="21"/>
        </w:rPr>
        <w:t xml:space="preserve"> 1 ngày làm việc</w:t>
      </w:r>
    </w:p>
    <w:p>
      <w:pPr>
        <w:spacing w:after="80"/>
      </w:pPr>
      <w:r>
        <w:rPr>
          <w:b/>
          <w:sz w:val="21"/>
        </w:rPr>
        <w:t>Sprint Goal:</w:t>
      </w:r>
      <w:r>
        <w:rPr>
          <w:sz w:val="21"/>
        </w:rPr>
        <w:t xml:space="preserve"> Bổ sung 2 endpoint (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>) tái dùng auth đã có, triển khai lên staging và production</w:t>
      </w:r>
    </w:p>
    <w:p>
      <w:pPr>
        <w:spacing w:after="80"/>
      </w:pPr>
      <w:r>
        <w:rPr>
          <w:b/>
          <w:sz w:val="21"/>
        </w:rPr>
        <w:t>Velocity / Ước tính tổng:</w:t>
      </w:r>
      <w:r>
        <w:rPr>
          <w:sz w:val="21"/>
        </w:rPr>
        <w:t xml:space="preserve"> ~5–8 giờ</w:t>
      </w:r>
    </w:p>
    <w:p>
      <w:pPr>
        <w:spacing w:after="80"/>
      </w:pPr>
      <w:r>
        <w:rPr>
          <w:b/>
          <w:sz w:val="21"/>
        </w:rPr>
        <w:t>Team:</w:t>
      </w:r>
      <w:r>
        <w:rPr>
          <w:sz w:val="21"/>
        </w:rPr>
        <w:t xml:space="preserve"> Tech Lead, Senior Developer, QA Engineer, QA Lead, DevOps Engineer, DevOps Lead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Phase 1: Phân tích &amp; Lên kế hoạch (ĐÃ HOÀN THÀNH)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T-1.1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PRD phạm vi hẹp: 2 API mới, mục tiêu, AC tổng quan, non-goals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10:09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T-1.2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 tiết hóa AC theo Given/When/Then (14 scenario), user story cho 2 API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~1h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10:13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T-1.3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Estimate resource, xác nhận priority P1, phân bổ team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~30 phút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10:16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T-1.4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Lên task board, sprint plan cho feature này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~30 phút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Task Board (Phase 2–4)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TDD: API contract 2 endpoint, routing design, reuse strategy (</w:t>
            </w:r>
            <w:r>
              <w:rPr>
                <w:rFonts w:ascii="Courier New" w:hAnsi="Courier New"/>
                <w:color w:val="F05922"/>
                <w:sz w:val="20"/>
              </w:rPr>
              <w:t>AdbService.ConnectAsync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>), error handling; chốt 2 assumption mở (mã HTTP khi serial NotFound, serial có trong response connect-by-ip)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T-1.1, T-1.2, T-1.3 (PRD + US + RESOURCE đã xong)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Code 2 endpoint mới + unit test + cập nhật CODE-GRAPH; KHÔNG tự quyết điểm chưa chốt — đọc TDD trước; tái dùng </w:t>
            </w:r>
            <w:r>
              <w:rPr>
                <w:rFonts w:ascii="Courier New" w:hAnsi="Courier New"/>
                <w:color w:val="F05922"/>
                <w:sz w:val="20"/>
              </w:rPr>
              <w:t>AdbService.ConnectAsync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2–3h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Code review PR + chạy </w:t>
            </w:r>
            <w:r>
              <w:rPr>
                <w:rFonts w:ascii="Courier New" w:hAnsi="Courier New"/>
                <w:color w:val="F05922"/>
                <w:sz w:val="20"/>
              </w:rPr>
              <w:t>security-audit-stride</w:t>
            </w:r>
            <w:r>
              <w:rPr>
                <w:sz w:val="20"/>
              </w:rPr>
              <w:t xml:space="preserve"> BẮT BUỘC (route mới — surface attack mới dù tái dùng auth cũ); quyết định merge; BLOCK merge nếu Fail rủi ro cao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test plan, thực thi 14 scenario Given/When/Then từ US, log kết quả; tạo </w:t>
            </w:r>
            <w:r>
              <w:rPr>
                <w:rFonts w:ascii="Courier New" w:hAnsi="Courier New"/>
                <w:color w:val="F05922"/>
                <w:sz w:val="20"/>
              </w:rPr>
              <w:t>docs/test-plans/TEST-PLAN-adb-add-device-api.md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docs/test-cases/TC-adb-add-device-api.md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1–2h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T-3.2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kết quả test, sign-off chất lượng; VETO nếu còn P0/P1 bug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T-4.1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T-4.3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Deploy lên staging; smoke test; tạo </w:t>
            </w:r>
            <w:r>
              <w:rPr>
                <w:rFonts w:ascii="Courier New" w:hAnsi="Courier New"/>
                <w:color w:val="F05922"/>
                <w:sz w:val="20"/>
              </w:rPr>
              <w:t>docs/devops/DEPLOY-adb-add-device-api.md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30–60 phút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T-4.2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T-4.4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staging, verify smoke test, approve và deploy production, monitor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 (Sprint)</w:t>
      </w:r>
    </w:p>
    <w:p>
      <w:pPr>
        <w:pStyle w:val="ListBullet"/>
        <w:spacing w:after="20"/>
        <w:ind w:left="283"/>
      </w:pPr>
      <w:r>
        <w:rPr>
          <w:b/>
          <w:sz w:val="21"/>
        </w:rPr>
        <w:t>P0/P1 Done:</w:t>
      </w:r>
      <w:r>
        <w:rPr>
          <w:sz w:val="21"/>
        </w:rPr>
        <w:t xml:space="preserve"> Tất cả 14 scenario Given/When/Then trong US pass — không còn P0/P1 bug</w:t>
      </w:r>
    </w:p>
    <w:p>
      <w:pPr>
        <w:pStyle w:val="ListBullet"/>
        <w:spacing w:after="20"/>
        <w:ind w:left="283"/>
      </w:pPr>
      <w:r>
        <w:rPr>
          <w:b/>
          <w:sz w:val="21"/>
        </w:rPr>
        <w:t>QA sign-off:</w:t>
      </w:r>
      <w:r>
        <w:rPr>
          <w:sz w:val="21"/>
        </w:rPr>
        <w:t xml:space="preserve"> QA Lead đã sign-off (T-4.2 Done)</w:t>
      </w:r>
    </w:p>
    <w:p>
      <w:pPr>
        <w:pStyle w:val="ListBullet"/>
        <w:spacing w:after="20"/>
        <w:ind w:left="283"/>
      </w:pPr>
      <w:r>
        <w:rPr>
          <w:b/>
          <w:sz w:val="21"/>
        </w:rPr>
        <w:t>Deploy staging:</w:t>
      </w:r>
      <w:r>
        <w:rPr>
          <w:sz w:val="21"/>
        </w:rPr>
        <w:t xml:space="preserve"> Cả 2 endpoint hoạt động trên staging (T-4.3 Done)</w:t>
      </w:r>
    </w:p>
    <w:p>
      <w:pPr>
        <w:pStyle w:val="ListBullet"/>
        <w:spacing w:after="20"/>
        <w:ind w:left="283"/>
      </w:pPr>
      <w:r>
        <w:rPr>
          <w:b/>
          <w:sz w:val="21"/>
        </w:rPr>
        <w:t>Deploy production:</w:t>
      </w:r>
      <w:r>
        <w:rPr>
          <w:sz w:val="21"/>
        </w:rPr>
        <w:t xml:space="preserve"> DevOps Lead approve và deploy thành công (T-4.4 Done)</w:t>
      </w:r>
    </w:p>
    <w:p>
      <w:pPr>
        <w:pStyle w:val="ListBullet"/>
        <w:spacing w:after="20"/>
        <w:ind w:left="283"/>
      </w:pPr>
      <w:r>
        <w:rPr>
          <w:b/>
          <w:sz w:val="21"/>
        </w:rPr>
        <w:t>Security: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pass tại T-3.2 — không có Fail nhóm rủi ro cao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Dependencies ngoài sprint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AdbService.ConnectAsync</w:t>
      </w:r>
      <w:r>
        <w:rPr>
          <w:sz w:val="21"/>
        </w:rPr>
        <w:t xml:space="preserve"> đã có sẵn — KHÔNG viết logic ADB mới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DeviceState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DevicePollWorker</w:t>
      </w:r>
      <w:r>
        <w:rPr>
          <w:sz w:val="21"/>
        </w:rPr>
        <w:t xml:space="preserve"> đã có sẵn — API chỉ đọc cache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+ config </w:t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 xml:space="preserve"> đã có sẵn — KHÔNG tạo auth mới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docs/prd/PRD-adb-add-device-api.md</w:t>
      </w:r>
      <w:r>
        <w:rPr>
          <w:sz w:val="21"/>
        </w:rPr>
        <w:t xml:space="preserve"> — input cho T-2.1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docs/user-stories/US-adb-add-device-api.md</w:t>
      </w:r>
      <w:r>
        <w:rPr>
          <w:sz w:val="21"/>
        </w:rPr>
        <w:t xml:space="preserve"> — input cho T-2.1 (14 AC) và T-4.1 (test basis)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docs/planning/RESOURCE-adb-add-device-api.md</w:t>
      </w:r>
      <w:r>
        <w:rPr>
          <w:sz w:val="21"/>
        </w:rPr>
        <w:t xml:space="preserve"> — estimate và phân bổ team đã duyệt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Scope bị đẩy ra</w:t>
      </w:r>
    </w:p>
    <w:p>
      <w:pPr>
        <w:pStyle w:val="ListBullet"/>
        <w:spacing w:after="20"/>
        <w:ind w:left="283"/>
      </w:pPr>
      <w:r>
        <w:rPr>
          <w:sz w:val="21"/>
        </w:rPr>
        <w:t>CTO review kiến trúc — chỉ kích hoạt nếu Tech Lead escalate khi phát hiện vấn đề kiến trúc tại TDD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Đổi tên section config </w:t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 xml:space="preserve"> thành tên khác rõ nghĩa hơn — Tech Lead có thể đề xuất nhưng ưu tiên tái dùng nguyên trạng tránh breaking change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Rủi ro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Xác suất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assumption mở chưa chốt (mã HTTP NotFound, serial trong response) gây rework code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PHẢI chốt trong TDD (T-2.1) trước khi Senior Dev bắt đầu T-3.1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security-audit-stride</w:t>
            </w:r>
            <w:r>
              <w:rPr>
                <w:sz w:val="20"/>
              </w:rPr>
              <w:t xml:space="preserve"> Fail → block merge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 implement theo TDD; Tech Lead review sớm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 không đủ thông tin cho serial NotFound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verify tại TDD; nếu thiếu thì escalate lên EM trước khi code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(PRD đã duyệt tại T-1.1)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xác nhận khi bắt đầu T-2.1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xác nhận testability tại T-4.2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PJM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 sprint — 2026-08-19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sprint plan — Phase 1 hoàn thành (T-1.1 đến T-1.4 Done); 7 task Phase 2–4 Todo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