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[datagrid, column-header, star-column, horizontalcontentalignment, measure-arrange, text-clipping]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2026-08-03</w:t>
      </w:r>
    </w:p>
    <w:p>
      <w:pPr>
        <w:spacing w:after="80"/>
      </w:pPr>
      <w:r>
        <w:rPr>
          <w:sz w:val="21"/>
        </w:rPr>
        <w:t>updated: 2026-08-03</w:t>
      </w:r>
    </w:p>
    <w:p>
      <w:pPr>
        <w:spacing w:after="80"/>
      </w:pPr>
      <w:r>
        <w:rPr>
          <w:sz w:val="21"/>
        </w:rPr>
        <w:t>project-origin: App-Access-V2 (iAccess v2 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DataGrid header cắt chữ dù cột thừa chỗ — do `HorizontalContentAlignment="Left"` + cột `*`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Avalonia </w:t>
      </w:r>
      <w:r>
        <w:rPr>
          <w:rFonts w:ascii="Courier New" w:hAnsi="Courier New"/>
          <w:color w:val="F05922"/>
          <w:sz w:val="18"/>
        </w:rPr>
        <w:t>DataGrid</w:t>
      </w:r>
      <w:r>
        <w:rPr>
          <w:sz w:val="21"/>
        </w:rPr>
        <w:t xml:space="preserve"> (class </w:t>
      </w:r>
      <w:r>
        <w:rPr>
          <w:rFonts w:ascii="Courier New" w:hAnsi="Courier New"/>
          <w:color w:val="F05922"/>
          <w:sz w:val="18"/>
        </w:rPr>
        <w:t>kz-grid</w:t>
      </w:r>
      <w:r>
        <w:rPr>
          <w:sz w:val="21"/>
        </w:rPr>
        <w:t xml:space="preserve"> của </w:t>
      </w:r>
      <w:r>
        <w:rPr>
          <w:rFonts w:ascii="Courier New" w:hAnsi="Courier New"/>
          <w:color w:val="F05922"/>
          <w:sz w:val="18"/>
        </w:rPr>
        <w:t>KztekComponentAvalonia</w:t>
      </w:r>
      <w:r>
        <w:rPr>
          <w:sz w:val="21"/>
        </w:rPr>
        <w:t>), các cột dùng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Width="1.2*"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Width="1.4*"</w:t>
      </w:r>
      <w:r>
        <w:rPr>
          <w:sz w:val="21"/>
        </w:rPr>
        <w:t>, header tiếng Việt dài (</w:t>
      </w:r>
      <w:r>
        <w:rPr>
          <w:rFonts w:ascii="Courier New" w:hAnsi="Courier New"/>
          <w:color w:val="F05922"/>
          <w:sz w:val="18"/>
        </w:rPr>
        <w:t>"Tên định danh"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"Bộ điều khiển"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"Tên Khách Hàng"</w:t>
      </w:r>
      <w:r>
        <w:rPr>
          <w:sz w:val="21"/>
        </w:rPr>
        <w:t>). Panel được đặt trong layout Dashboard 2 cột</w:t>
      </w:r>
    </w:p>
    <w:p>
      <w:pPr>
        <w:spacing w:after="80"/>
      </w:pPr>
      <w:r>
        <w:rPr>
          <w:sz w:val="21"/>
        </w:rPr>
        <w:t>(mỗi card ~nửa bề rộng trang).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Header hiển thị </w:t>
      </w:r>
      <w:r>
        <w:rPr>
          <w:b/>
          <w:sz w:val="21"/>
        </w:rPr>
        <w:t>cụt chữ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18"/>
        </w:rPr>
        <w:t>"Tên định dan"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"Bộ điều khiể"</w:t>
      </w:r>
      <w:r>
        <w:rPr>
          <w:sz w:val="21"/>
        </w:rPr>
        <w:t>. Nhưng khi rê chuột vào</w:t>
      </w:r>
    </w:p>
    <w:p>
      <w:pPr>
        <w:spacing w:after="80"/>
      </w:pPr>
      <w:r>
        <w:rPr>
          <w:sz w:val="21"/>
        </w:rPr>
        <w:t xml:space="preserve">header (state </w:t>
      </w:r>
      <w:r>
        <w:rPr>
          <w:rFonts w:ascii="Courier New" w:hAnsi="Courier New"/>
          <w:color w:val="F05922"/>
          <w:sz w:val="18"/>
        </w:rPr>
        <w:t>:pointerover</w:t>
      </w:r>
      <w:r>
        <w:rPr>
          <w:sz w:val="21"/>
        </w:rPr>
        <w:t xml:space="preserve"> đổi màu nền), thấy rõ </w:t>
      </w:r>
      <w:r>
        <w:rPr>
          <w:b/>
          <w:sz w:val="21"/>
        </w:rPr>
        <w:t>ô header rộng hơn hẳn</w:t>
      </w:r>
      <w:r>
        <w:rPr>
          <w:sz w:val="21"/>
        </w:rPr>
        <w:t xml:space="preserve"> phần chữ đang</w:t>
      </w:r>
    </w:p>
    <w:p>
      <w:pPr>
        <w:spacing w:after="80"/>
      </w:pPr>
      <w:r>
        <w:rPr>
          <w:sz w:val="21"/>
        </w:rPr>
        <w:t>hiện — tức cột KHÔNG thiếu chỗ, chỉ là text không được vẽ đủ.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Không có exception, không có warning binding. Chỉ sai về mặt hiển thị.</w:t>
      </w:r>
    </w:p>
    <w:p>
      <w:pPr>
        <w:spacing w:after="80"/>
      </w:pPr>
      <w:r>
        <w:rPr>
          <w:sz w:val="21"/>
        </w:rPr>
        <w:t>Đặc trưng đánh lừa: cột có header NGẮN lại thừa chỗ, cột có header DÀI lại bị cắt — dễ</w:t>
      </w:r>
    </w:p>
    <w:p>
      <w:pPr>
        <w:spacing w:after="80"/>
      </w:pPr>
      <w:r>
        <w:rPr>
          <w:sz w:val="21"/>
        </w:rPr>
        <w:t xml:space="preserve">tưởng là chia tỉ lệ </w:t>
      </w:r>
      <w:r>
        <w:rPr>
          <w:rFonts w:ascii="Courier New" w:hAnsi="Courier New"/>
          <w:color w:val="F05922"/>
          <w:sz w:val="18"/>
        </w:rPr>
        <w:t>*</w:t>
      </w:r>
      <w:r>
        <w:rPr>
          <w:sz w:val="21"/>
        </w:rPr>
        <w:t xml:space="preserve"> sai.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Hai yếu tố cộng lại: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i/>
          <w:sz w:val="21"/>
        </w:rPr>
      </w:r>
      <w:r>
        <w:rPr>
          <w:i/>
          <w:sz w:val="21"/>
        </w:rPr>
        <w:t>DataGrid chia bề rộng cột `</w:t>
      </w:r>
      <w:r>
        <w:rPr>
          <w:sz w:val="21"/>
        </w:rPr>
        <w:t>` SAU lượt measure.** Ở lượt measure, header được đo dưới</w:t>
      </w:r>
    </w:p>
    <w:p>
      <w:pPr>
        <w:spacing w:after="80"/>
      </w:pPr>
      <w:r>
        <w:rPr>
          <w:sz w:val="21"/>
        </w:rPr>
        <w:t xml:space="preserve">ràng buộc bề rộng tạm (xấp xỉ </w:t>
      </w:r>
      <w:r>
        <w:rPr>
          <w:rFonts w:ascii="Courier New" w:hAnsi="Courier New"/>
          <w:color w:val="F05922"/>
          <w:sz w:val="18"/>
        </w:rPr>
        <w:t>MinWidth</w:t>
      </w:r>
      <w:r>
        <w:rPr>
          <w:sz w:val="21"/>
        </w:rPr>
        <w:t xml:space="preserve">), nên </w:t>
      </w:r>
      <w:r>
        <w:rPr>
          <w:rFonts w:ascii="Courier New" w:hAnsi="Courier New"/>
          <w:color w:val="F05922"/>
          <w:sz w:val="18"/>
        </w:rPr>
        <w:t>TextBlock</w:t>
      </w:r>
      <w:r>
        <w:rPr>
          <w:sz w:val="21"/>
        </w:rPr>
        <w:t xml:space="preserve"> bên trong chốt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DesiredSize.Width</w:t>
      </w:r>
      <w:r>
        <w:rPr>
          <w:sz w:val="21"/>
        </w:rPr>
        <w:t xml:space="preserve"> đã bị cắt (VD 95px cho chuỗi cần 100px).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`HorizontalContentAlignment="Left"` trên `DataGridColumnHeader`</w:t>
      </w:r>
      <w:r>
        <w:rPr>
          <w:sz w:val="21"/>
        </w:rPr>
        <w:t xml:space="preserve"> khiến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ContentPresenter</w:t>
      </w:r>
      <w:r>
        <w:rPr>
          <w:sz w:val="21"/>
        </w:rPr>
        <w:t xml:space="preserve"> arrange đứa con đúng bằng </w:t>
      </w:r>
      <w:r>
        <w:rPr>
          <w:rFonts w:ascii="Courier New" w:hAnsi="Courier New"/>
          <w:color w:val="F05922"/>
          <w:sz w:val="18"/>
        </w:rPr>
        <w:t>DesiredSize</w:t>
      </w:r>
      <w:r>
        <w:rPr>
          <w:sz w:val="21"/>
        </w:rPr>
        <w:t xml:space="preserve"> đó. Lượt arrange sau tuy cấp</w:t>
      </w:r>
    </w:p>
    <w:p>
      <w:pPr>
        <w:spacing w:after="80"/>
      </w:pPr>
      <w:r>
        <w:rPr>
          <w:sz w:val="21"/>
        </w:rPr>
        <w:t xml:space="preserve">cho cột 150px thật, </w:t>
      </w:r>
      <w:r>
        <w:rPr>
          <w:rFonts w:ascii="Courier New" w:hAnsi="Courier New"/>
          <w:color w:val="F05922"/>
          <w:sz w:val="18"/>
        </w:rPr>
        <w:t>TextBlock</w:t>
      </w:r>
      <w:r>
        <w:rPr>
          <w:sz w:val="21"/>
        </w:rPr>
        <w:t xml:space="preserve"> vẫn nằm ở 95px cũ → chữ cụt vĩnh viễn.</w:t>
      </w:r>
    </w:p>
    <w:p>
      <w:pPr>
        <w:spacing w:after="80"/>
      </w:pPr>
      <w:r>
        <w:rPr>
          <w:sz w:val="21"/>
        </w:rPr>
        <w:t xml:space="preserve">Với </w:t>
      </w:r>
      <w:r>
        <w:rPr>
          <w:rFonts w:ascii="Courier New" w:hAnsi="Courier New"/>
          <w:color w:val="F05922"/>
          <w:sz w:val="18"/>
        </w:rPr>
        <w:t>Stretch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ContentPresenter</w:t>
      </w:r>
      <w:r>
        <w:rPr>
          <w:sz w:val="21"/>
        </w:rPr>
        <w:t xml:space="preserve"> arrange con theo </w:t>
      </w:r>
      <w:r>
        <w:rPr>
          <w:b/>
          <w:sz w:val="21"/>
        </w:rPr>
        <w:t>toàn bộ bề rộng thật của cột</w:t>
      </w:r>
      <w:r>
        <w:rPr>
          <w:sz w:val="21"/>
        </w:rPr>
        <w:t>,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TextBlock</w:t>
      </w:r>
      <w:r>
        <w:rPr>
          <w:sz w:val="21"/>
        </w:rPr>
        <w:t xml:space="preserve"> bố cục lại và hiện đủ chữ.</w:t>
      </w:r>
    </w:p>
    <w:p>
      <w:pPr>
        <w:spacing w:after="80"/>
      </w:pPr>
      <w:r>
        <w:rPr>
          <w:sz w:val="21"/>
        </w:rPr>
        <w:t xml:space="preserve">Trong dự án gốc, </w:t>
      </w:r>
      <w:r>
        <w:rPr>
          <w:rFonts w:ascii="Courier New" w:hAnsi="Courier New"/>
          <w:color w:val="F05922"/>
          <w:sz w:val="18"/>
        </w:rPr>
        <w:t>Left</w:t>
      </w:r>
      <w:r>
        <w:rPr>
          <w:sz w:val="21"/>
        </w:rPr>
        <w:t xml:space="preserve"> được đặt trong theme dùng chung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KztekComponentAvalonia/Themes/KzDataGrid.axaml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&lt;Style Selector="DataGrid.kz-grid DataGridColumnHeader"&gt;</w:t>
        <w:br/>
        <w:t xml:space="preserve">  &lt;Setter Property="HorizontalContentAlignment" Value="Left" /&gt;   &lt;!-- ← thủ phạm --&gt;</w:t>
        <w:br/>
        <w:t>&lt;/Style&gt;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Override ở tầng app (KHÔNG sửa thư viện dùng chung), đặt SAU </w:t>
      </w:r>
      <w:r>
        <w:rPr>
          <w:rFonts w:ascii="Courier New" w:hAnsi="Courier New"/>
          <w:color w:val="F05922"/>
          <w:sz w:val="18"/>
        </w:rPr>
        <w:t>StyleInclude</w:t>
      </w:r>
      <w:r>
        <w:rPr>
          <w:sz w:val="21"/>
        </w:rPr>
        <w:t xml:space="preserve"> của theme: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&lt;Style Selector="DataGrid.kz-grid DataGridColumnHeader"&gt;</w:t>
        <w:br/>
        <w:t xml:space="preserve">    &lt;Setter Property="HorizontalContentAlignment" Value="Stretch" /&gt;</w:t>
        <w:br/>
        <w:t>&lt;/Style&gt;</w:t>
      </w:r>
    </w:p>
    <w:p>
      <w:pPr>
        <w:spacing w:after="80"/>
      </w:pPr>
      <w:r>
        <w:rPr>
          <w:sz w:val="21"/>
        </w:rPr>
        <w:t xml:space="preserve">Chữ vẫn nằm bên trái vì </w:t>
      </w:r>
      <w:r>
        <w:rPr>
          <w:rFonts w:ascii="Courier New" w:hAnsi="Courier New"/>
          <w:color w:val="F05922"/>
          <w:sz w:val="18"/>
        </w:rPr>
        <w:t>TextBlock</w:t>
      </w:r>
      <w:r>
        <w:rPr>
          <w:sz w:val="21"/>
        </w:rPr>
        <w:t xml:space="preserve"> mặc định căn trái — </w:t>
      </w:r>
      <w:r>
        <w:rPr>
          <w:b/>
          <w:sz w:val="21"/>
        </w:rPr>
        <w:t>hình thức không đổi</w:t>
      </w:r>
      <w:r>
        <w:rPr>
          <w:sz w:val="21"/>
        </w:rPr>
        <w:t>, chỉ khác ở</w:t>
      </w:r>
    </w:p>
    <w:p>
      <w:pPr>
        <w:spacing w:after="80"/>
      </w:pPr>
      <w:r>
        <w:rPr>
          <w:sz w:val="21"/>
        </w:rPr>
        <w:t>chỗ nó được cấp đủ bề rộng để bố cục.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spacing w:after="80"/>
      </w:pPr>
      <w:r>
        <w:rPr>
          <w:sz w:val="21"/>
        </w:rPr>
        <w:t>Thứ tự chẩn đoán khi header DataGrid bị cắt chữ: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Rê chuột vào header xem </w:t>
      </w:r>
      <w:r>
        <w:rPr>
          <w:rFonts w:ascii="Courier New" w:hAnsi="Courier New"/>
          <w:color w:val="F05922"/>
          <w:sz w:val="21"/>
        </w:rPr>
        <w:t>:pointerover</w:t>
      </w:r>
      <w:r>
        <w:rPr>
          <w:sz w:val="21"/>
        </w:rPr>
        <w:t xml:space="preserve"> — </w:t>
      </w:r>
      <w:r>
        <w:rPr>
          <w:b/>
          <w:sz w:val="21"/>
        </w:rPr>
        <w:t>ô rộng hơn chữ?</w:t>
      </w:r>
    </w:p>
    <w:p>
      <w:pPr>
        <w:spacing w:after="80"/>
      </w:pPr>
      <w:r>
        <w:rPr>
          <w:sz w:val="21"/>
        </w:rPr>
        <w:t xml:space="preserve">→ KHÔNG phải thiếu bề rộng. Kiểm tra </w:t>
      </w:r>
      <w:r>
        <w:rPr>
          <w:rFonts w:ascii="Courier New" w:hAnsi="Courier New"/>
          <w:color w:val="F05922"/>
          <w:sz w:val="18"/>
        </w:rPr>
        <w:t>HorizontalContentAlignment</w:t>
      </w:r>
      <w:r>
        <w:rPr>
          <w:sz w:val="21"/>
        </w:rPr>
        <w:t xml:space="preserve"> của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DataGridColumnHeader</w:t>
      </w:r>
      <w:r>
        <w:rPr>
          <w:sz w:val="21"/>
        </w:rPr>
        <w:t xml:space="preserve"> trong theme, đổi sang </w:t>
      </w:r>
      <w:r>
        <w:rPr>
          <w:rFonts w:ascii="Courier New" w:hAnsi="Courier New"/>
          <w:color w:val="F05922"/>
          <w:sz w:val="18"/>
        </w:rPr>
        <w:t>Stretch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Ô vừa khít chữ cụt → đúng là thiếu bề rộng. Với cột </w:t>
      </w:r>
      <w:r>
        <w:rPr>
          <w:rFonts w:ascii="Courier New" w:hAnsi="Courier New"/>
          <w:color w:val="F05922"/>
          <w:sz w:val="21"/>
        </w:rPr>
        <w:t>*</w:t>
      </w:r>
      <w:r>
        <w:rPr>
          <w:sz w:val="21"/>
        </w:rPr>
        <w:t xml:space="preserve">, đòn bẩy DUY NHẤT là </w:t>
      </w:r>
      <w:r>
        <w:rPr>
          <w:rFonts w:ascii="Courier New" w:hAnsi="Courier New"/>
          <w:color w:val="F05922"/>
          <w:sz w:val="21"/>
        </w:rPr>
        <w:t>MinWidth</w:t>
      </w:r>
    </w:p>
    <w:p>
      <w:pPr>
        <w:spacing w:after="80"/>
      </w:pPr>
      <w:r>
        <w:rPr>
          <w:sz w:val="21"/>
        </w:rPr>
        <w:t xml:space="preserve">(star weight chia theo tỉ lệ số học, </w:t>
      </w:r>
      <w:r>
        <w:rPr>
          <w:b/>
          <w:sz w:val="21"/>
        </w:rPr>
        <w:t>không</w:t>
      </w:r>
      <w:r>
        <w:rPr>
          <w:sz w:val="21"/>
        </w:rPr>
        <w:t xml:space="preserve"> đo chuỗi header). Đặt </w:t>
      </w:r>
      <w:r>
        <w:rPr>
          <w:rFonts w:ascii="Courier New" w:hAnsi="Courier New"/>
          <w:color w:val="F05922"/>
          <w:sz w:val="18"/>
        </w:rPr>
        <w:t>MinWidth</w:t>
      </w:r>
      <w:r>
        <w:rPr>
          <w:sz w:val="21"/>
        </w:rPr>
        <w:t xml:space="preserve"> =</w:t>
      </w:r>
    </w:p>
    <w:p>
      <w:pPr>
        <w:spacing w:after="80"/>
      </w:pPr>
      <w:r>
        <w:rPr>
          <w:sz w:val="21"/>
        </w:rPr>
        <w:t>bề rộng chuỗi header của CHÍNH cột đó, không dùng chung một con số cho mọi cột.</w:t>
      </w:r>
    </w:p>
    <w:p>
      <w:pPr>
        <w:spacing w:after="80"/>
      </w:pPr>
      <w:r>
        <w:rPr>
          <w:sz w:val="21"/>
        </w:rPr>
        <w:t xml:space="preserve">Ước lượng nhanh bề rộng header: font 12px SemiBold ≈ </w:t>
      </w:r>
      <w:r>
        <w:rPr>
          <w:b/>
          <w:sz w:val="21"/>
        </w:rPr>
        <w:t>7px/ký tự</w:t>
      </w:r>
      <w:r>
        <w:rPr>
          <w:sz w:val="21"/>
        </w:rPr>
        <w:t xml:space="preserve"> (tiếng Việt có dấu).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"Tên Khách Hàng"</w:t>
      </w:r>
      <w:r>
        <w:rPr>
          <w:sz w:val="21"/>
        </w:rPr>
        <w:t xml:space="preserve"> (14 ký tự) ≈ 98px → đặt </w:t>
      </w:r>
      <w:r>
        <w:rPr>
          <w:rFonts w:ascii="Courier New" w:hAnsi="Courier New"/>
          <w:color w:val="F05922"/>
          <w:sz w:val="18"/>
        </w:rPr>
        <w:t>MinWidth="112"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KHÔNG fix bằng `&lt;TextBlock TextWrapping="Wrap"&gt;` làm Header.</w:t>
      </w:r>
      <w:r>
        <w:rPr>
          <w:sz w:val="21"/>
        </w:rPr>
        <w:t xml:space="preserve"> Đây là bẫy tự nhiên</w:t>
      </w:r>
    </w:p>
    <w:p>
      <w:pPr>
        <w:spacing w:after="80"/>
      </w:pPr>
      <w:r>
        <w:rPr>
          <w:sz w:val="21"/>
        </w:rPr>
        <w:t xml:space="preserve">nhất và nó SAI: </w:t>
      </w:r>
      <w:r>
        <w:rPr>
          <w:rFonts w:ascii="Courier New" w:hAnsi="Courier New"/>
          <w:color w:val="F05922"/>
          <w:sz w:val="18"/>
        </w:rPr>
        <w:t>Wrap</w:t>
      </w:r>
      <w:r>
        <w:rPr>
          <w:sz w:val="21"/>
        </w:rPr>
        <w:t xml:space="preserve"> chốt điểm ngắt dòng ngay ở lượt measure với bề rộng tạm hẹp, arrange</w:t>
      </w:r>
    </w:p>
    <w:p>
      <w:pPr>
        <w:spacing w:after="80"/>
      </w:pPr>
      <w:r>
        <w:rPr>
          <w:sz w:val="21"/>
        </w:rPr>
        <w:t xml:space="preserve">sau cấp rộng hơn cũng không gộp lại 1 dòng → header kẹt </w:t>
      </w:r>
      <w:r>
        <w:rPr>
          <w:b/>
          <w:sz w:val="21"/>
        </w:rPr>
        <w:t>2 dòng vĩnh viễn dù cột thừa chỗ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Triệu chứng biến từ "cắt chữ" thành "xuống dòng vô lý", tệ hơn ban đầu.</w:t>
      </w:r>
    </w:p>
    <w:p>
      <w:pPr>
        <w:pStyle w:val="ListBullet"/>
        <w:spacing w:after="20"/>
        <w:ind w:left="283"/>
      </w:pPr>
      <w:r>
        <w:rPr>
          <w:sz w:val="21"/>
        </w:rPr>
        <w:t>⚠️ Star weight (</w:t>
      </w:r>
      <w:r>
        <w:rPr>
          <w:rFonts w:ascii="Courier New" w:hAnsi="Courier New"/>
          <w:color w:val="F05922"/>
          <w:sz w:val="21"/>
        </w:rPr>
        <w:t>1.2*</w:t>
      </w:r>
      <w:r>
        <w:rPr>
          <w:sz w:val="21"/>
        </w:rPr>
        <w:t xml:space="preserve"> vs </w:t>
      </w:r>
      <w:r>
        <w:rPr>
          <w:rFonts w:ascii="Courier New" w:hAnsi="Courier New"/>
          <w:color w:val="F05922"/>
          <w:sz w:val="21"/>
        </w:rPr>
        <w:t>1.4*</w:t>
      </w:r>
      <w:r>
        <w:rPr>
          <w:sz w:val="21"/>
        </w:rPr>
        <w:t>) chia theo tỉ lệ nội dung, KHÔNG tự tương quan với độ dài</w:t>
      </w:r>
    </w:p>
    <w:p>
      <w:pPr>
        <w:spacing w:after="80"/>
      </w:pPr>
      <w:r>
        <w:rPr>
          <w:sz w:val="21"/>
        </w:rPr>
        <w:t xml:space="preserve">header. Cột </w:t>
      </w:r>
      <w:r>
        <w:rPr>
          <w:rFonts w:ascii="Courier New" w:hAnsi="Courier New"/>
          <w:color w:val="F05922"/>
          <w:sz w:val="18"/>
        </w:rPr>
        <w:t>"Hành động"</w:t>
      </w:r>
      <w:r>
        <w:rPr>
          <w:sz w:val="21"/>
        </w:rPr>
        <w:t xml:space="preserve"> (9 ký tự) để </w:t>
      </w:r>
      <w:r>
        <w:rPr>
          <w:rFonts w:ascii="Courier New" w:hAnsi="Courier New"/>
          <w:color w:val="F05922"/>
          <w:sz w:val="18"/>
        </w:rPr>
        <w:t>1.4*</w:t>
      </w:r>
      <w:r>
        <w:rPr>
          <w:sz w:val="21"/>
        </w:rPr>
        <w:t xml:space="preserve"> thì dư, </w:t>
      </w:r>
      <w:r>
        <w:rPr>
          <w:rFonts w:ascii="Courier New" w:hAnsi="Courier New"/>
          <w:color w:val="F05922"/>
          <w:sz w:val="18"/>
        </w:rPr>
        <w:t>"Tên định danh"</w:t>
      </w:r>
      <w:r>
        <w:rPr>
          <w:sz w:val="21"/>
        </w:rPr>
        <w:t xml:space="preserve"> (13 ký tự) để </w:t>
      </w:r>
      <w:r>
        <w:rPr>
          <w:rFonts w:ascii="Courier New" w:hAnsi="Courier New"/>
          <w:color w:val="F05922"/>
          <w:sz w:val="18"/>
        </w:rPr>
        <w:t>1.2*</w:t>
      </w:r>
    </w:p>
    <w:p>
      <w:pPr>
        <w:spacing w:after="80"/>
      </w:pPr>
      <w:r>
        <w:rPr>
          <w:sz w:val="21"/>
        </w:rPr>
        <w:t>thì thiếu — nghịch lý này là dấu hiệu nhận biết.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Giảm </w:t>
      </w:r>
      <w:r>
        <w:rPr>
          <w:rFonts w:ascii="Courier New" w:hAnsi="Courier New"/>
          <w:color w:val="F05922"/>
          <w:sz w:val="21"/>
        </w:rPr>
        <w:t>Padding</w:t>
      </w:r>
      <w:r>
        <w:rPr>
          <w:sz w:val="21"/>
        </w:rPr>
        <w:t xml:space="preserve"> ngang về 0 chỉ mua thêm 16px/cột, KHÔNG chữa được gốc rễ nếu nguyên nhân</w:t>
      </w:r>
    </w:p>
    <w:p>
      <w:pPr>
        <w:spacing w:after="80"/>
      </w:pPr>
      <w:r>
        <w:rPr>
          <w:sz w:val="21"/>
        </w:rPr>
        <w:t xml:space="preserve">là </w:t>
      </w:r>
      <w:r>
        <w:rPr>
          <w:rFonts w:ascii="Courier New" w:hAnsi="Courier New"/>
          <w:color w:val="F05922"/>
          <w:sz w:val="18"/>
        </w:rPr>
        <w:t>HorizontalContentAlignment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Khi app đang chạy, </w:t>
      </w:r>
      <w:r>
        <w:rPr>
          <w:rFonts w:ascii="Courier New" w:hAnsi="Courier New"/>
          <w:color w:val="F05922"/>
          <w:sz w:val="21"/>
        </w:rPr>
        <w:t>dotnet build</w:t>
      </w:r>
      <w:r>
        <w:rPr>
          <w:sz w:val="21"/>
        </w:rPr>
        <w:t xml:space="preserve"> fail vì lock DLL và bạn dễ </w:t>
      </w:r>
      <w:r>
        <w:rPr>
          <w:b/>
          <w:sz w:val="21"/>
        </w:rPr>
        <w:t>screenshot binary cũ</w:t>
      </w:r>
      <w:r>
        <w:rPr>
          <w:sz w:val="21"/>
        </w:rPr>
        <w:t xml:space="preserve"> rồi</w:t>
      </w:r>
    </w:p>
    <w:p>
      <w:pPr>
        <w:spacing w:after="80"/>
      </w:pPr>
      <w:r>
        <w:rPr>
          <w:sz w:val="21"/>
        </w:rPr>
        <w:t>kết luận "fix không ăn". Build ra thư mục khác để verify XAML compile: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dotnet build -p:OutputPath="temp/build-check/"</w:t>
      </w:r>
      <w:r>
        <w:rPr>
          <w:sz w:val="21"/>
        </w:rPr>
        <w:t xml:space="preserve"> — nhưng vẫn PHẢI đóng app + chạy lại mới</w:t>
      </w:r>
    </w:p>
    <w:p>
      <w:pPr>
        <w:spacing w:after="80"/>
      </w:pPr>
      <w:r>
        <w:rPr>
          <w:sz w:val="21"/>
        </w:rPr>
        <w:t>kiểm chứng được bằng mắt.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</w:t>
      </w:r>
      <w:r>
        <w:rPr>
          <w:rFonts w:ascii="Courier New" w:hAnsi="Courier New"/>
          <w:color w:val="F05922"/>
          <w:sz w:val="21"/>
        </w:rPr>
        <w:t>App-Access-V2</w:t>
      </w:r>
      <w:r>
        <w:rPr>
          <w:sz w:val="21"/>
        </w:rPr>
        <w:t xml:space="preserve">, file </w:t>
      </w:r>
      <w:r>
        <w:rPr>
          <w:rFonts w:ascii="Courier New" w:hAnsi="Courier New"/>
          <w:color w:val="F05922"/>
          <w:sz w:val="21"/>
        </w:rPr>
        <w:t>iAccessDesktopv2.Avalonia/App.axaml</w:t>
      </w:r>
    </w:p>
    <w:p>
      <w:pPr>
        <w:spacing w:after="80"/>
      </w:pPr>
      <w:r>
        <w:rPr>
          <w:sz w:val="21"/>
        </w:rPr>
        <w:t xml:space="preserve">(override) và </w:t>
      </w:r>
      <w:r>
        <w:rPr>
          <w:rFonts w:ascii="Courier New" w:hAnsi="Courier New"/>
          <w:color w:val="F05922"/>
          <w:sz w:val="18"/>
        </w:rPr>
        <w:t>KztekComponentAvalonia/Themes/KzDataGrid.axaml</w:t>
      </w:r>
      <w:r>
        <w:rPr>
          <w:sz w:val="21"/>
        </w:rPr>
        <w:t xml:space="preserve"> (nguồn </w:t>
      </w:r>
      <w:r>
        <w:rPr>
          <w:rFonts w:ascii="Courier New" w:hAnsi="Courier New"/>
          <w:color w:val="F05922"/>
          <w:sz w:val="18"/>
        </w:rPr>
        <w:t>Left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Liên quan: [[avalonia-datagrid-auto-column-khong-do-lai]] — cùng họ "cột không đo lại",</w:t>
      </w:r>
    </w:p>
    <w:p>
      <w:pPr>
        <w:spacing w:after="80"/>
      </w:pPr>
      <w:r>
        <w:rPr>
          <w:sz w:val="21"/>
        </w:rPr>
        <w:t xml:space="preserve">nhưng trường hợp đó là </w:t>
      </w:r>
      <w:r>
        <w:rPr>
          <w:b/>
          <w:sz w:val="21"/>
        </w:rPr>
        <w:t>cell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Width="Auto"</w:t>
      </w:r>
      <w:r>
        <w:rPr>
          <w:sz w:val="21"/>
        </w:rPr>
        <w:t xml:space="preserve">, không phải header với cột </w:t>
      </w:r>
      <w:r>
        <w:rPr>
          <w:rFonts w:ascii="Courier New" w:hAnsi="Courier New"/>
          <w:color w:val="F05922"/>
          <w:sz w:val="18"/>
        </w:rPr>
        <w:t>*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Liên quan: [[avalonia-fixed-size-clips-content-silently]].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